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DA0" w:rsidRPr="00445C17" w:rsidRDefault="006A55A4" w:rsidP="00F05E3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Содержание:</w:t>
      </w:r>
    </w:p>
    <w:p w:rsidR="00515AD0" w:rsidRPr="00445C17" w:rsidRDefault="00515AD0" w:rsidP="00892F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Документам, предоставляемыми вместе с гарантией</w:t>
      </w:r>
    </w:p>
    <w:p w:rsidR="00892F56" w:rsidRPr="00445C17" w:rsidRDefault="00892F56" w:rsidP="00892F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  <w:t>Требования к банкам-гарантам и критерии установления лимитов риска для целей принятия независимой гарантии</w:t>
      </w:r>
    </w:p>
    <w:p w:rsidR="0089221B" w:rsidRPr="00445C17" w:rsidRDefault="00855DA0" w:rsidP="00892F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45C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2F56" w:rsidRPr="00445C17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гарантам/поручителям, не являющимися банками или иными кредитными организациями, и критерии установления лимита риска на принятие независимых гарантий и/или договоров поручительства от таких гарантов/поручителей</w:t>
      </w:r>
    </w:p>
    <w:p w:rsidR="0063693E" w:rsidRPr="00445C17" w:rsidRDefault="0063693E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</w:p>
    <w:p w:rsidR="00C85037" w:rsidRPr="00445C17" w:rsidRDefault="00C85037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Документам, предоставляемыми вместе с гарантией</w:t>
      </w:r>
    </w:p>
    <w:p w:rsidR="0038320A" w:rsidRPr="00445C17" w:rsidRDefault="0038320A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5C17">
        <w:rPr>
          <w:rFonts w:ascii="Times New Roman" w:hAnsi="Times New Roman" w:cs="Times New Roman"/>
          <w:iCs/>
          <w:sz w:val="24"/>
          <w:szCs w:val="24"/>
        </w:rPr>
        <w:t>Вместе с гарантией участник представляет документы, подтверждающие полномочия лица, подписавшего гарантию от имени гаранта: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гаранта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 и документы, подтверждающие соответствие гаранта требованиям закупочной документации (допускается предоставление документации на бумажном носителе либо в виде электронного документа в соответствии с требованиями Федерального закона «Об электронной подписи» от 06.04.2011 № 63-ФЗ):</w:t>
      </w:r>
    </w:p>
    <w:p w:rsidR="00F05E37" w:rsidRPr="00445C17" w:rsidRDefault="00F05E37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/>
        <w:ind w:left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Если сумма независимой гарантии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1"/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t xml:space="preserve">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превышает 15 млн рублей:</w:t>
      </w:r>
    </w:p>
    <w:p w:rsidR="00F05E37" w:rsidRPr="00445C17" w:rsidRDefault="00F05E37" w:rsidP="00D64581">
      <w:pPr>
        <w:widowControl w:val="0"/>
        <w:numPr>
          <w:ilvl w:val="4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Устав со всеми изменениями и дополнениями, зарегистрированными в установленном порядке на дату выдачи независимой гарантии (нотариально заверенная копия);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Свидетельство о внесении записи в ЕГРЮЛ в связи с внесением изменений в Устав (нотариально заверенная копия); 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в случае оформления независимой гарантии обособленными структурными подразделениями гаранта необходимо представить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документы);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доверенность на уполномоченное лицо, действующее от имени гаранта (оригинал/нотариально заверенная копия/копия, заверенная гарантом (в случае если независимая гарантия подписана уполномоченным лицом, действующим от имени гаранта на основании доверенности). К доверенности, выданной в порядке передоверия, должна прилагаться доверенность на уполномоченное лицо, выдавшее доверенность в порядке передоверия (оригинал/нотариально заверенная копия/ копия, заверенная гарантом). </w:t>
      </w:r>
    </w:p>
    <w:p w:rsidR="00F05E37" w:rsidRPr="00445C17" w:rsidRDefault="00F05E37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В случае если в доверенности на право подписания независимой гарантии имеются ограничения (подписание независимой гарантии осуществляется в р</w:t>
      </w:r>
      <w:bookmarkStart w:id="0" w:name="_GoBack"/>
      <w:bookmarkEnd w:id="0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lastRenderedPageBreak/>
        <w:t xml:space="preserve">доверенности решений/документов. 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выписка из Единого государственного реестра юридических лиц (ЕГРЮЛ), выданная регистрирующим органом не ранее чем за 30 календарных дней до даты выдачи независимой гарантии (оригинал/нотариально заверенная копия), допускается представление выписки с официального сайта Федеральной налоговой службы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https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://</w:t>
      </w:r>
      <w:proofErr w:type="spellStart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egrul</w:t>
      </w:r>
      <w:proofErr w:type="spellEnd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  <w:proofErr w:type="spellStart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nalog</w:t>
      </w:r>
      <w:proofErr w:type="spellEnd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/</w:t>
      </w:r>
      <w:proofErr w:type="spellStart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ru</w:t>
      </w:r>
      <w:proofErr w:type="spellEnd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/).</w:t>
      </w:r>
    </w:p>
    <w:p w:rsidR="00F05E37" w:rsidRPr="00445C17" w:rsidRDefault="00F05E37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/>
        <w:ind w:left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Если сумма независимой гарантии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2"/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 не превышает 15 млн рублей: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доверенность на уполномоченное лицо, действующее от имени гаранта (оригинал/нотариально заверенная копия/копия, заверенная гарантом) (в случае если независимая гарантия подписана уполномоченным лицом, действующим от имени гаранта на основании доверенности). К доверенности, выданной в порядке передоверия, должна прилагаться доверенность на уполномоченное лицо, выдавшее доверенность в порядке передоверия (оригинал/нотариально заверенная копия/ копия, заверенная гарантом.) </w:t>
      </w:r>
    </w:p>
    <w:p w:rsidR="00F05E37" w:rsidRPr="00445C17" w:rsidRDefault="00F05E37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В случае если в доверенности на право подписания независимой гарантии имеются ограничения (подписание независимой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документов.</w:t>
      </w:r>
    </w:p>
    <w:p w:rsidR="00F05E37" w:rsidRPr="00445C17" w:rsidRDefault="00F05E37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701"/>
        </w:tabs>
        <w:spacing w:after="0"/>
        <w:ind w:left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Для банков-гарантов, не находящихся под прямым или косвенным контролем Российской Федерации либо Банка России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3"/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t xml:space="preserve">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дополнительно представляются следующие документы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4"/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: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форма банковской отчетности по РСБУ № 808 или № 123 (копия, заверенная банком-гарантом) или официальное письмо от банка-гаранта с указанием суммы собственных средств (капитала) банка - представляется только банками-гарантами, которые не раскрывают указанные формы на официальном сайте Банка России (http://www.cbr.ru/credit/)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5"/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;</w:t>
      </w:r>
    </w:p>
    <w:p w:rsidR="00F05E37" w:rsidRPr="00445C17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письмо банка-гаранта о не нахождении его в процессе ликвидации или банкротства, об отсутствии установленных Банком России в отношении банка-гаранта в индивидуальном порядке ограничений на проведение отдельных операций, выданное не ранее чем за 30 календарных дней до даты выдачи независимой гарантии (оригинал).</w:t>
      </w:r>
    </w:p>
    <w:p w:rsidR="00855DA0" w:rsidRPr="00445C17" w:rsidRDefault="00855DA0" w:rsidP="00855D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648"/>
        </w:tabs>
        <w:jc w:val="both"/>
        <w:rPr>
          <w:rFonts w:eastAsia="Arial Unicode MS" w:cs="Arial Unicode MS"/>
          <w:sz w:val="26"/>
          <w:szCs w:val="26"/>
          <w:u w:color="000000"/>
          <w:bdr w:val="nil"/>
        </w:rPr>
      </w:pPr>
    </w:p>
    <w:p w:rsidR="00111285" w:rsidRPr="00445C17" w:rsidRDefault="00111285" w:rsidP="00111285">
      <w:pPr>
        <w:widowControl w:val="0"/>
        <w:tabs>
          <w:tab w:val="left" w:pos="6804"/>
          <w:tab w:val="left" w:pos="11907"/>
        </w:tabs>
        <w:rPr>
          <w:sz w:val="26"/>
          <w:szCs w:val="26"/>
        </w:rPr>
      </w:pPr>
    </w:p>
    <w:p w:rsidR="00111285" w:rsidRPr="00445C17" w:rsidRDefault="00111285" w:rsidP="00111285">
      <w:pPr>
        <w:widowControl w:val="0"/>
        <w:tabs>
          <w:tab w:val="left" w:pos="6804"/>
          <w:tab w:val="left" w:pos="11907"/>
        </w:tabs>
        <w:rPr>
          <w:sz w:val="26"/>
          <w:szCs w:val="26"/>
        </w:rPr>
        <w:sectPr w:rsidR="00111285" w:rsidRPr="00445C17" w:rsidSect="006A55A4">
          <w:pgSz w:w="11906" w:h="16838"/>
          <w:pgMar w:top="737" w:right="737" w:bottom="709" w:left="1418" w:header="340" w:footer="170" w:gutter="0"/>
          <w:cols w:space="708"/>
          <w:docGrid w:linePitch="360"/>
        </w:sectPr>
      </w:pPr>
    </w:p>
    <w:p w:rsidR="006A55A4" w:rsidRPr="00445C17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  <w:t xml:space="preserve">Требования к банкам-гарантам и критерии установления лимитов риска для целей принятия независимой гарантии 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4"/>
          <w:szCs w:val="24"/>
          <w:u w:color="000000"/>
          <w:bdr w:val="nil"/>
        </w:rPr>
      </w:pPr>
      <w:r w:rsidRPr="00445C17">
        <w:rPr>
          <w:rStyle w:val="Hyperlink2"/>
          <w:rFonts w:eastAsia="Arial Unicode MS"/>
          <w:sz w:val="24"/>
          <w:szCs w:val="24"/>
        </w:rPr>
        <w:t>1. На все банки-гаранты, находящиеся под прямым или косвенным контролем Российской Федерации либо Банка России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</w:rPr>
        <w:footnoteReference w:customMarkFollows="1" w:id="6"/>
        <w:sym w:font="Symbol" w:char="F02A"/>
      </w:r>
      <w:r w:rsidRPr="00445C17">
        <w:rPr>
          <w:rStyle w:val="Hyperlink2"/>
          <w:rFonts w:eastAsia="Arial Unicode MS"/>
          <w:sz w:val="24"/>
          <w:szCs w:val="24"/>
        </w:rPr>
        <w:t xml:space="preserve"> и суммой активов свыше 500 млрд руб., ограничения по сумме принимаемых независимых гарантий не устанавливаются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2. Для банков, за исключением удовлетворяющих требованиям п</w:t>
      </w:r>
      <w:r w:rsidR="006A55A4"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ункта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1 настоящих Требований, лимит риска для целей принятия независимых гарантий устанавливается в случае соблюдения следующих условий: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  <w:t>2.1. Для кредитных организаций независимо от вида выдаваемой независимой гарантии: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кредитная организация обладает действующей лицензией на банковскую деятельность, выданной Банком России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footnoteReference w:customMarkFollows="1" w:id="7"/>
        <w:t>1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, и в отношении данной кредитной организации отсутствуют какие-либо установленные в индивидуальном порядке Банком России ограничения на проведение отдельных операций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footnoteReference w:customMarkFollows="1" w:id="8"/>
        <w:t>2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;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кредитная организация не находится в процессе слияния, присоединения, санации (финансового оздоровления), внешнего управления, за исключением случаев, когда финансовое оздоровление кредитной организации осуществляется с привлечением Фонда консолидации банковского сектора, а также в случаях, когда в рамках финансового оздоровления Банком России принято решение о гарантировании непрерывности деятельности банка;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кредитная организация не находится в процессе ликвидации или банкротства;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для банков, банковская лицензия которых предполагает возможность работы с денежными средствами физических лиц - кредитная организация является участником Системы страхования вкладов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footnoteReference w:customMarkFollows="1" w:id="9"/>
        <w:t>3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</w:p>
    <w:p w:rsidR="006A55A4" w:rsidRPr="00445C17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6A55A4" w:rsidRPr="00445C17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6A55A4" w:rsidRPr="00445C17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10"/>
          <w:szCs w:val="10"/>
          <w:u w:color="000000"/>
          <w:bdr w:val="nil"/>
        </w:rPr>
      </w:pP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  <w:lastRenderedPageBreak/>
        <w:t>2.2. Требования к банкам-гарантам для отдельных видов гарантий: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"/>
          <w:szCs w:val="2"/>
          <w:u w:val="single" w:color="000000"/>
          <w:bdr w:val="nil"/>
        </w:rPr>
      </w:pPr>
    </w:p>
    <w:tbl>
      <w:tblPr>
        <w:tblW w:w="1460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6096"/>
      </w:tblGrid>
      <w:tr w:rsidR="00445C17" w:rsidRPr="00445C17" w:rsidTr="00445C17">
        <w:trPr>
          <w:trHeight w:val="20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Критерии</w:t>
            </w:r>
            <w:r w:rsidRPr="00445C17">
              <w:rPr>
                <w:rStyle w:val="af9"/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footnoteReference w:customMarkFollows="1" w:id="10"/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Независимая гарантия обеспечения гарантийных обязательств по договору</w:t>
            </w:r>
          </w:p>
        </w:tc>
      </w:tr>
      <w:tr w:rsidR="00445C17" w:rsidRPr="00445C17" w:rsidTr="00445C17">
        <w:trPr>
          <w:trHeight w:val="20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Размер собственного капитала банка</w:t>
            </w:r>
            <w:r w:rsidRPr="00445C17">
              <w:rPr>
                <w:rStyle w:val="af9"/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footnoteReference w:customMarkFollows="1" w:id="11"/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менее 10 млрд руб.</w:t>
            </w:r>
          </w:p>
        </w:tc>
      </w:tr>
      <w:tr w:rsidR="00445C17" w:rsidRPr="00445C17" w:rsidTr="00445C17">
        <w:trPr>
          <w:trHeight w:val="20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Кредитная организация входит в перечень банков, соответствующих требованиям ст. 2 Федерального закона от 21.07.2014 № 213-ФЗ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</w:tr>
      <w:tr w:rsidR="00445C17" w:rsidRPr="00445C17" w:rsidTr="00445C17">
        <w:trPr>
          <w:trHeight w:val="20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Кредитная организация входит в перечень банков, отвечающих требованиям для принятия банковских гарантий в целях налогообложения (в соответствии со статьей 74.1 Налогового кодекса)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</w:tr>
      <w:tr w:rsidR="00445C17" w:rsidRPr="00445C17" w:rsidTr="00445C17">
        <w:trPr>
          <w:trHeight w:val="20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Наличие долгосрочного кредитного рейтинга (в соответствии с п. 2.3)</w:t>
            </w: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vertAlign w:val="superscript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5C17" w:rsidRPr="00445C17" w:rsidRDefault="00445C17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Для независимых гарантий с суммой более 15 млн руб.</w:t>
            </w:r>
          </w:p>
        </w:tc>
      </w:tr>
    </w:tbl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hanging="46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  <w:t>2.3. Требования к наличию долгосрочного кредитного рейтинга банка-гаранта.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396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Наличие долгосрочного кредитного рейтинга по национальной шкале, присвоенного аккредитованными Банком России рейтинговыми агентствами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customMarkFollows="1" w:id="12"/>
        <w:t>6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 При наличии у банка нескольких рейтингов учитывается наилучший. Требования к уровню рейтинга, приемлемого для принятия независимой гарантии, приведены ниже в таблице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customMarkFollows="1" w:id="13"/>
        <w:t>7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396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tbl>
      <w:tblPr>
        <w:tblW w:w="140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1"/>
        <w:gridCol w:w="3145"/>
        <w:gridCol w:w="3879"/>
        <w:gridCol w:w="3427"/>
      </w:tblGrid>
      <w:tr w:rsidR="00445C17" w:rsidRPr="00445C17" w:rsidTr="00766515">
        <w:trPr>
          <w:trHeight w:val="300"/>
          <w:tblHeader/>
          <w:jc w:val="center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АКРА (АО)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АО «Эксперт РА»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14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ind w:hanging="10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ООО «НКР»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ООО «НРА»</w:t>
            </w:r>
          </w:p>
        </w:tc>
      </w:tr>
      <w:tr w:rsidR="00111285" w:rsidRPr="00445C17" w:rsidTr="00766515">
        <w:tblPrEx>
          <w:shd w:val="clear" w:color="auto" w:fill="CED7E7"/>
        </w:tblPrEx>
        <w:trPr>
          <w:trHeight w:val="300"/>
          <w:jc w:val="center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</w:t>
            </w: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val="en-US"/>
              </w:rPr>
              <w:t xml:space="preserve"> </w:t>
            </w: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BBB-(RU)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</w:t>
            </w: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val="en-US"/>
              </w:rPr>
              <w:t xml:space="preserve"> </w:t>
            </w:r>
            <w:proofErr w:type="spellStart"/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ruBBB</w:t>
            </w:r>
            <w:proofErr w:type="spellEnd"/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-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 BBB-.ru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45C17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 BBB-|</w:t>
            </w:r>
            <w:proofErr w:type="spellStart"/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ru</w:t>
            </w:r>
            <w:proofErr w:type="spellEnd"/>
            <w:r w:rsidRPr="00445C1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|</w:t>
            </w:r>
          </w:p>
        </w:tc>
      </w:tr>
    </w:tbl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396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lastRenderedPageBreak/>
        <w:t xml:space="preserve">3. Лимит на общую сумму единовременно действующих гарантий, принятых Обществом для каждого из банков, удовлетворяющих условиям </w:t>
      </w:r>
      <w:proofErr w:type="spellStart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пп</w:t>
      </w:r>
      <w:proofErr w:type="spellEnd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 2.1 и 2.2 настоящих Требований, устанавливается в размере 10% от собственного капитала банка.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4. В случае снижения рейтинга (ниже минимально допустимого в соответствии с п. 2.3 уровня) принятие новых гарантий банка приостанавливается.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5. В случае снижения собственного капитала банка, приведшего к превышению объема фактически выбранных независимых гарантий над установленным лимитом, принятие новых гарантий банка приостанавливается.</w:t>
      </w:r>
    </w:p>
    <w:p w:rsidR="00111285" w:rsidRPr="00445C17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6. В случае если банк перестает удовлетворять критериям, указанным в п. 2 настоящих Требований, выданные банком гарантии подлежат замене. </w:t>
      </w:r>
    </w:p>
    <w:p w:rsidR="00111285" w:rsidRPr="00445C17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ind w:left="13041"/>
        <w:jc w:val="both"/>
        <w:outlineLvl w:val="0"/>
        <w:rPr>
          <w:rFonts w:eastAsia="Arial Unicode MS" w:cs="Arial Unicode MS"/>
          <w:sz w:val="24"/>
          <w:szCs w:val="24"/>
          <w:u w:color="000000"/>
          <w:bdr w:val="nil"/>
        </w:rPr>
      </w:pPr>
    </w:p>
    <w:p w:rsidR="00111285" w:rsidRPr="00445C17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237"/>
        <w:rPr>
          <w:rFonts w:eastAsia="Arial Unicode MS" w:cs="Arial Unicode MS"/>
          <w:sz w:val="26"/>
          <w:szCs w:val="26"/>
          <w:u w:color="000000"/>
          <w:bdr w:val="nil"/>
        </w:rPr>
        <w:sectPr w:rsidR="00111285" w:rsidRPr="00445C17" w:rsidSect="005A7949">
          <w:headerReference w:type="default" r:id="rId8"/>
          <w:pgSz w:w="16838" w:h="11906" w:orient="landscape"/>
          <w:pgMar w:top="1701" w:right="737" w:bottom="737" w:left="1701" w:header="340" w:footer="170" w:gutter="0"/>
          <w:cols w:space="708"/>
          <w:docGrid w:linePitch="360"/>
        </w:sectPr>
      </w:pPr>
    </w:p>
    <w:p w:rsidR="00515AD0" w:rsidRPr="00445C17" w:rsidRDefault="00515AD0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</w:p>
    <w:p w:rsidR="00111285" w:rsidRPr="00445C17" w:rsidRDefault="00111285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гарантам/поручителям, не являющимися банками или иными кредитными организациями, и критерии установления лимита риска на принятие независимых гарантий и/или договоров поручительства от таких гарантов/поручителей</w:t>
      </w:r>
    </w:p>
    <w:p w:rsidR="00111285" w:rsidRPr="00445C17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Гарант/поручитель входит в перечень организаций, утвержденный распоряжением Правительства Российской Федерации от 23.01.2003 № 91-р «Об утверждении перечней акционерных обществ, предусмотренных проектом постановления Правительства Российской Федерации «О порядке управления находящимися в федеральной собственности акциями открытых акционерных обществ, созданных в процессе приватизации, и использовании специального права Российской Федерации на участие в управлении открытыми акционерными обществами («золотой акции»)» или является дочерним обществом организации, входящей в обозначенный перечень, с долей участия организации в уставном капитале дочернего общества не менее 50%.</w:t>
      </w:r>
    </w:p>
    <w:p w:rsidR="00111285" w:rsidRPr="00445C17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pacing w:val="-4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pacing w:val="-4"/>
          <w:sz w:val="24"/>
          <w:szCs w:val="24"/>
          <w:u w:color="000000"/>
          <w:bdr w:val="nil"/>
        </w:rPr>
        <w:t>Размер чистых активов гаранта/поручителя составляет не менее 300 млрд руб.</w:t>
      </w:r>
    </w:p>
    <w:p w:rsidR="00111285" w:rsidRPr="00445C17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pacing w:val="-4"/>
          <w:sz w:val="24"/>
          <w:szCs w:val="24"/>
          <w:u w:color="000000"/>
          <w:bdr w:val="nil"/>
        </w:rPr>
        <w:t>Общая сумма обязательств гаранта/поручителя по предоставленным в пользу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 </w:t>
      </w:r>
      <w:r w:rsidRPr="00445C17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 xml:space="preserve">________ (указывается краткое наименование </w:t>
      </w:r>
      <w:r w:rsidR="006E4252" w:rsidRPr="00445C17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>Заказчика</w:t>
      </w:r>
      <w:r w:rsidRPr="00445C17">
        <w:rPr>
          <w:rFonts w:ascii="Times New Roman" w:eastAsia="Arial Unicode MS" w:hAnsi="Times New Roman" w:cs="Times New Roman"/>
          <w:i/>
          <w:iCs/>
          <w:sz w:val="24"/>
          <w:szCs w:val="24"/>
          <w:u w:color="000000"/>
          <w:bdr w:val="nil"/>
        </w:rPr>
        <w:t xml:space="preserve">)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независимым гарантиям/поручительствам в совокупности с пределом ответственности по финансовому обеспечению, планируемому к принятию, не превышает 10 процентов от чистых активов такого лица на последнюю отчетную дату.</w:t>
      </w:r>
    </w:p>
    <w:p w:rsidR="00111285" w:rsidRPr="00445C17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Гарантом/поручителем представлены сведения в </w:t>
      </w:r>
      <w:r w:rsidRPr="00445C17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 xml:space="preserve">________ (указывается краткое наименование </w:t>
      </w:r>
      <w:r w:rsidR="006E4252" w:rsidRPr="00445C17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>Заказчика</w:t>
      </w:r>
      <w:r w:rsidRPr="00445C17">
        <w:rPr>
          <w:rFonts w:ascii="Times New Roman" w:eastAsia="Arial Unicode MS" w:hAnsi="Times New Roman" w:cs="Times New Roman"/>
          <w:i/>
          <w:iCs/>
          <w:sz w:val="24"/>
          <w:szCs w:val="24"/>
          <w:u w:color="000000"/>
          <w:bdr w:val="nil"/>
        </w:rPr>
        <w:t>)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, подтверждающие платежеспособность организации (ежегодная или квартальная бухгалтерская (финансовая) отчетность на последнюю отчетную дату) (в копиях с отметкой Федеральной налоговой службы, заверенных печатью организации и подписанных руководителем организации).</w:t>
      </w:r>
    </w:p>
    <w:p w:rsidR="00111285" w:rsidRPr="00445C17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Организация не находится в процессе осуществления реорганизации юридического лица, ликвидации или банкротства.</w:t>
      </w:r>
    </w:p>
    <w:p w:rsidR="00111285" w:rsidRPr="00445C17" w:rsidRDefault="00111285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</w:pPr>
    </w:p>
    <w:p w:rsidR="00111285" w:rsidRPr="00445C17" w:rsidRDefault="00111285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  <w:t xml:space="preserve">Указанные требования к гарантам/поручителям, могут быть ужесточены на основании решения единоличного исполнительного органа </w:t>
      </w:r>
      <w:r w:rsidR="006E4252" w:rsidRPr="00445C17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>Заказчика</w:t>
      </w:r>
      <w:r w:rsidRPr="00445C17"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  <w:t>.</w:t>
      </w:r>
    </w:p>
    <w:p w:rsidR="00111285" w:rsidRPr="00445C17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outlineLvl w:val="1"/>
        <w:rPr>
          <w:rFonts w:eastAsia="Arial Unicode MS" w:cs="Arial Unicode MS"/>
          <w:bCs/>
          <w:i/>
          <w:sz w:val="26"/>
          <w:szCs w:val="26"/>
          <w:u w:color="000000"/>
          <w:bdr w:val="nil"/>
        </w:rPr>
      </w:pPr>
    </w:p>
    <w:p w:rsidR="00111285" w:rsidRPr="00445C17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outlineLvl w:val="1"/>
        <w:rPr>
          <w:rFonts w:eastAsia="Arial Unicode MS" w:cs="Arial Unicode MS"/>
          <w:bCs/>
          <w:i/>
          <w:sz w:val="26"/>
          <w:szCs w:val="26"/>
          <w:u w:color="000000"/>
          <w:bdr w:val="nil"/>
        </w:rPr>
      </w:pPr>
    </w:p>
    <w:p w:rsidR="00FF14E8" w:rsidRPr="00445C17" w:rsidRDefault="00FF14E8" w:rsidP="00445C17">
      <w:pPr>
        <w:pStyle w:val="af4"/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C17">
        <w:rPr>
          <w:rFonts w:ascii="Times New Roman" w:hAnsi="Times New Roman" w:cs="Times New Roman"/>
          <w:b/>
          <w:bCs/>
          <w:sz w:val="24"/>
          <w:szCs w:val="24"/>
        </w:rPr>
        <w:t>Обеспечение в виде поручительства может приниматься в следующих случаях:</w:t>
      </w:r>
    </w:p>
    <w:p w:rsidR="00FF14E8" w:rsidRPr="00445C17" w:rsidRDefault="00FF14E8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trike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Cs/>
          <w:sz w:val="24"/>
          <w:szCs w:val="24"/>
          <w:u w:color="000000"/>
          <w:bdr w:val="nil"/>
        </w:rPr>
        <w:t>Решение о принятии обеспечения в виде поручительства третьего лица принимается только в отношении коммерческих организаций, не являющихся банками или иными кредитными организациями, удовлетворяющих вышеуказанным требованиям</w:t>
      </w:r>
      <w:r w:rsidRPr="00445C17">
        <w:rPr>
          <w:rFonts w:ascii="Times New Roman" w:eastAsia="Arial Unicode MS" w:hAnsi="Times New Roman" w:cs="Times New Roman"/>
          <w:bCs/>
          <w:strike/>
          <w:sz w:val="24"/>
          <w:szCs w:val="24"/>
          <w:u w:color="000000"/>
          <w:bdr w:val="nil"/>
        </w:rPr>
        <w:t>.</w:t>
      </w:r>
    </w:p>
    <w:p w:rsidR="00FF14E8" w:rsidRPr="00445C17" w:rsidRDefault="00FF14E8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Взамен обеспечения, предусмотренного закупочной документацией, в обеспечение обязательств по договорам, заключенным с контрагентами, в отношении которых иностранными государствами введены ограничительные меры, а также контрагентами, в отношении </w:t>
      </w:r>
      <w:proofErr w:type="spellStart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бенефициарных</w:t>
      </w:r>
      <w:proofErr w:type="spellEnd"/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 владельцев (совокупная доля его прямого и (или) косвенного участия в этой организации составляет не менее 25 процентов) которых иностранными государствами введены ограничительные меры, может быть предоставлено поручительство аффилированного</w:t>
      </w:r>
      <w:r w:rsidRPr="00445C17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14"/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 с таким контрагентом - участником закупки лица (далее - 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lastRenderedPageBreak/>
        <w:t xml:space="preserve">Аффилированного лица). </w:t>
      </w:r>
    </w:p>
    <w:p w:rsidR="00FF14E8" w:rsidRPr="00445C17" w:rsidRDefault="00FF14E8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</w:p>
    <w:p w:rsidR="00FF14E8" w:rsidRPr="00445C17" w:rsidRDefault="00FF14E8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trike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Существенные условия договора поручительства:</w:t>
      </w:r>
    </w:p>
    <w:p w:rsidR="00111285" w:rsidRPr="00445C17" w:rsidRDefault="00111285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Срок действия договора поручительства должен начинаться не позднее даты заключения договора (в случае заключения дополнительного соглашения, предусматривающего предоставление договора поручительства впервые - не позднее даты заключения дополнительного соглашения) и заканчиваться не ранее, чем через 60 календарных дней после планируемого срока исполнения контрагентом обязательств по договору (в случае если поручительство выдано в обеспечение гарантийных обязательств по договору - не ранее, чем через 60 календарных дней после планируемого окончания гарантийного срока по договору и подписания сторонами протокола об отсутствии взаимных претензий).</w:t>
      </w:r>
    </w:p>
    <w:p w:rsidR="00111285" w:rsidRPr="00445C17" w:rsidRDefault="00111285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Указание на обязательство, по которому будет отвечать поручитель (идентификационный номер закупочной процедуры, реквизиты заключенного договора).</w:t>
      </w:r>
    </w:p>
    <w:p w:rsidR="00111285" w:rsidRPr="00445C17" w:rsidRDefault="00111285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Разрешается досрочное окончание срока действия поручительства, если в соответствии с условиями договора контрагентом предоставлен альтернативный способ обеспечения обязательств в порядке и на условиях, предусмотренных </w:t>
      </w:r>
      <w:r w:rsidR="00056AD5"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закупочной документацией</w:t>
      </w: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</w:p>
    <w:p w:rsidR="00111285" w:rsidRPr="00445C17" w:rsidRDefault="00111285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В договоре поручительства должна быть предусмотрена обязанность Поручителя отвечать перед Кредитором за исполнение обязательств подрядчиком (поставщиком, исполнителем) по сделке, обязательства по которой обеспечиваются поручительством (далее - Основная сделка).  </w:t>
      </w:r>
    </w:p>
    <w:p w:rsidR="00111285" w:rsidRPr="00445C17" w:rsidRDefault="00111285" w:rsidP="00445C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45C17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В договоре поручительства должно быть предусмотрено обязательство Поручителя в течение 5 рабочих дней с момента получения требования о выплате денежной суммы от Кредитора выплатить ему денежные средства согласно условиям договора поручительства и направленного требования.</w:t>
      </w:r>
    </w:p>
    <w:sectPr w:rsidR="00111285" w:rsidRPr="00445C17" w:rsidSect="00250304">
      <w:pgSz w:w="11906" w:h="16838"/>
      <w:pgMar w:top="737" w:right="737" w:bottom="1701" w:left="170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BC" w:rsidRDefault="006006BC">
      <w:r>
        <w:separator/>
      </w:r>
    </w:p>
  </w:endnote>
  <w:endnote w:type="continuationSeparator" w:id="0">
    <w:p w:rsidR="006006BC" w:rsidRDefault="0060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BC" w:rsidRDefault="006006BC">
      <w:r>
        <w:separator/>
      </w:r>
    </w:p>
  </w:footnote>
  <w:footnote w:type="continuationSeparator" w:id="0">
    <w:p w:rsidR="006006BC" w:rsidRDefault="006006BC">
      <w:r>
        <w:continuationSeparator/>
      </w:r>
    </w:p>
  </w:footnote>
  <w:footnote w:id="1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445C17">
        <w:rPr>
          <w:rStyle w:val="af9"/>
          <w:rFonts w:ascii="Times New Roman" w:hAnsi="Times New Roman" w:cs="Times New Roman"/>
          <w:color w:val="auto"/>
          <w:sz w:val="20"/>
          <w:szCs w:val="20"/>
        </w:rPr>
        <w:footnoteRef/>
      </w:r>
      <w:r w:rsidRPr="00445C17">
        <w:rPr>
          <w:rFonts w:ascii="Times New Roman" w:hAnsi="Times New Roman" w:cs="Times New Roman"/>
          <w:color w:val="auto"/>
          <w:sz w:val="20"/>
          <w:szCs w:val="20"/>
        </w:rPr>
        <w:t xml:space="preserve"> Если на проверку направляется несколько независимых гарантий по 1 договору, критерием является их общая сумма.</w:t>
      </w:r>
      <w:r w:rsidR="00D64581" w:rsidRPr="00445C17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</w:footnote>
  <w:footnote w:id="2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Если контрагентом предоставлено несколько независимых гарантий по 1 договору, критерием является их общая сумма.</w:t>
      </w:r>
    </w:p>
  </w:footnote>
  <w:footnote w:id="3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Прямой или косвенный контроль Банка России или Российской Федерации определяется на основании информации, указанной в перечне кредитных организаций, соответствующих требованиям, установленным</w:t>
      </w:r>
      <w:r w:rsidRPr="00515AD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5AD0">
        <w:rPr>
          <w:rFonts w:ascii="Times New Roman" w:hAnsi="Times New Roman" w:cs="Times New Roman"/>
          <w:sz w:val="20"/>
          <w:szCs w:val="20"/>
        </w:rPr>
        <w:t>ч. 1 ст. 2 Федерального закона от 21.07.2014 № 213-ФЗ, размещенного на сайте Банка России http://www.cbr.ru/credit/ (в случае если соответствующая информация в указанном перечне не раскрывается, прямой или косвенный контроль Банка России или Российской Федерации подтверждается на основании письма банка-гаранта (оригинал), зарегистрированном банком не ранее чем за 6 месяцев до даты выдачи независимой гарантии).</w:t>
      </w:r>
    </w:p>
  </w:footnote>
  <w:footnote w:id="4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Данные документы предоставляются для целей принятия независимой гарантии, выданной банком-гарантом в качестве обеспечения заявки на участие в закупке/в рамках договора, заключаемого по результатам закупки, которая не относится к конкурентной закупке с участием субъектов малого и среднего предпринимательства.</w:t>
      </w:r>
    </w:p>
  </w:footnote>
  <w:footnote w:id="5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Данные документы/информация предоставляются по состоянию на последнюю отчетную дату.</w:t>
      </w:r>
    </w:p>
  </w:footnote>
  <w:footnote w:id="6">
    <w:p w:rsidR="00111285" w:rsidRPr="00445C17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445C17">
        <w:rPr>
          <w:rStyle w:val="af9"/>
          <w:rFonts w:ascii="Times New Roman" w:hAnsi="Times New Roman" w:cs="Times New Roman"/>
          <w:color w:val="auto"/>
        </w:rPr>
        <w:sym w:font="Symbol" w:char="F02A"/>
      </w:r>
      <w:r w:rsidRPr="00445C17">
        <w:rPr>
          <w:rFonts w:ascii="Times New Roman" w:hAnsi="Times New Roman" w:cs="Times New Roman"/>
          <w:color w:val="auto"/>
        </w:rPr>
        <w:t xml:space="preserve"> </w:t>
      </w:r>
      <w:r w:rsidRPr="00445C17">
        <w:rPr>
          <w:rFonts w:ascii="Times New Roman" w:hAnsi="Times New Roman" w:cs="Times New Roman"/>
          <w:color w:val="auto"/>
          <w:sz w:val="20"/>
          <w:szCs w:val="20"/>
        </w:rPr>
        <w:t xml:space="preserve">Прямой или косвенный контроль Банка России или Российской Федерации определяется на основании информации, указанной в перечне кредитных организаций, соответствующих требованиям, установленным частью 1 статьи 2 Федерального закона от 21 июля 2014 года № 213-ФЗ, размещенного на сайте Банка России </w:t>
      </w:r>
      <w:r w:rsidRPr="00445C17">
        <w:rPr>
          <w:rStyle w:val="Hyperlink1"/>
          <w:rFonts w:ascii="Times New Roman" w:hAnsi="Times New Roman" w:cs="Times New Roman"/>
          <w:sz w:val="20"/>
          <w:szCs w:val="20"/>
        </w:rPr>
        <w:t>http://www.cbr.ru/credit/</w:t>
      </w:r>
      <w:r w:rsidRPr="00445C17">
        <w:rPr>
          <w:rFonts w:ascii="Times New Roman" w:hAnsi="Times New Roman" w:cs="Times New Roman"/>
          <w:color w:val="auto"/>
          <w:sz w:val="20"/>
          <w:szCs w:val="20"/>
        </w:rPr>
        <w:t xml:space="preserve"> (в случае если соответствующая информация в указанном перечне не раскрывается, прямой или косвенный контроль Банка России или Российской Федерации подтверждается на основании письма банка-гаранта (оригинал), зарегистрированном банком не ранее, чем за 6 месяцев до даты выдачи независимой гарантии).</w:t>
      </w:r>
    </w:p>
  </w:footnote>
  <w:footnote w:id="7">
    <w:p w:rsidR="00111285" w:rsidRPr="00445C17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445C17">
        <w:rPr>
          <w:rStyle w:val="aff8"/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445C17">
        <w:rPr>
          <w:rStyle w:val="Hyperlink0"/>
          <w:rFonts w:ascii="Times New Roman" w:hAnsi="Times New Roman" w:cs="Times New Roman"/>
          <w:color w:val="auto"/>
          <w:sz w:val="20"/>
          <w:szCs w:val="20"/>
        </w:rPr>
        <w:t xml:space="preserve"> Данные о наличии лицензии могут быть проверены на официальном сайте Банка России по адресу </w:t>
      </w:r>
      <w:r w:rsidRPr="00445C17">
        <w:rPr>
          <w:rStyle w:val="Hyperlink1"/>
          <w:rFonts w:ascii="Times New Roman" w:hAnsi="Times New Roman" w:cs="Times New Roman"/>
          <w:sz w:val="20"/>
          <w:szCs w:val="20"/>
        </w:rPr>
        <w:t>http://www.cbr.ru/</w:t>
      </w:r>
      <w:r w:rsidR="00445C17" w:rsidRPr="00445C17">
        <w:rPr>
          <w:rStyle w:val="Hyperlink1"/>
          <w:rFonts w:ascii="Times New Roman" w:hAnsi="Times New Roman" w:cs="Times New Roman"/>
          <w:sz w:val="20"/>
          <w:szCs w:val="20"/>
        </w:rPr>
        <w:t>credit/</w:t>
      </w:r>
      <w:r w:rsidR="00445C17" w:rsidRPr="00445C17">
        <w:rPr>
          <w:rStyle w:val="Hyperlink1"/>
          <w:rFonts w:ascii="Times New Roman" w:hAnsi="Times New Roman" w:cs="Times New Roman"/>
          <w:color w:val="auto"/>
          <w:sz w:val="20"/>
          <w:szCs w:val="20"/>
          <w:lang w:val="ru-RU"/>
        </w:rPr>
        <w:t>.</w:t>
      </w:r>
    </w:p>
  </w:footnote>
  <w:footnote w:id="8">
    <w:p w:rsidR="00111285" w:rsidRPr="00445C17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445C17">
        <w:rPr>
          <w:rStyle w:val="aff8"/>
          <w:rFonts w:ascii="Times New Roman" w:hAnsi="Times New Roman" w:cs="Times New Roman"/>
          <w:color w:val="auto"/>
          <w:sz w:val="20"/>
          <w:szCs w:val="20"/>
          <w:vertAlign w:val="superscript"/>
        </w:rPr>
        <w:t>2</w:t>
      </w:r>
      <w:r w:rsidRPr="00445C17">
        <w:rPr>
          <w:rStyle w:val="Hyperlink0"/>
          <w:rFonts w:ascii="Times New Roman" w:hAnsi="Times New Roman" w:cs="Times New Roman"/>
          <w:color w:val="auto"/>
          <w:sz w:val="20"/>
          <w:szCs w:val="20"/>
        </w:rPr>
        <w:t xml:space="preserve"> В частности, запрет или ограничение на прием вкладов </w:t>
      </w:r>
      <w:r w:rsidRPr="00445C17">
        <w:rPr>
          <w:rStyle w:val="Hyperlink0"/>
          <w:rFonts w:ascii="Times New Roman" w:hAnsi="Times New Roman" w:cs="Times New Roman"/>
          <w:sz w:val="20"/>
          <w:szCs w:val="20"/>
        </w:rPr>
        <w:t xml:space="preserve">от физических лиц, если такая информация опубликована в официальных источниках и/или на официальном сайте Банка России по адресу </w:t>
      </w:r>
      <w:r w:rsidRPr="00445C17">
        <w:rPr>
          <w:rStyle w:val="Hyperlink1"/>
          <w:rFonts w:ascii="Times New Roman" w:hAnsi="Times New Roman" w:cs="Times New Roman"/>
          <w:sz w:val="20"/>
          <w:szCs w:val="20"/>
        </w:rPr>
        <w:t>https://www.cbr.ru/analytics/strform/</w:t>
      </w:r>
      <w:r w:rsidRPr="00445C17">
        <w:rPr>
          <w:rStyle w:val="Hyperlink0"/>
          <w:rFonts w:ascii="Times New Roman" w:hAnsi="Times New Roman" w:cs="Times New Roman"/>
          <w:sz w:val="20"/>
          <w:szCs w:val="20"/>
        </w:rPr>
        <w:t>.</w:t>
      </w:r>
    </w:p>
  </w:footnote>
  <w:footnote w:id="9">
    <w:p w:rsidR="00111285" w:rsidRPr="00445C17" w:rsidRDefault="00111285" w:rsidP="006A55A4">
      <w:pPr>
        <w:pStyle w:val="af7"/>
        <w:spacing w:after="0" w:line="264" w:lineRule="auto"/>
        <w:ind w:firstLine="567"/>
        <w:rPr>
          <w:rStyle w:val="af9"/>
          <w:rFonts w:ascii="Times New Roman" w:hAnsi="Times New Roman" w:cs="Times New Roman"/>
          <w:sz w:val="20"/>
          <w:szCs w:val="20"/>
          <w:vertAlign w:val="baseline"/>
        </w:rPr>
      </w:pPr>
      <w:r w:rsidRPr="00445C17">
        <w:rPr>
          <w:rStyle w:val="af9"/>
          <w:rFonts w:ascii="Times New Roman" w:hAnsi="Times New Roman" w:cs="Times New Roman"/>
          <w:sz w:val="20"/>
          <w:szCs w:val="20"/>
        </w:rPr>
        <w:t xml:space="preserve">3 </w:t>
      </w:r>
      <w:r w:rsidRPr="00445C17">
        <w:rPr>
          <w:rStyle w:val="af9"/>
          <w:rFonts w:ascii="Times New Roman" w:hAnsi="Times New Roman" w:cs="Times New Roman"/>
          <w:sz w:val="20"/>
          <w:szCs w:val="20"/>
          <w:vertAlign w:val="baseline"/>
        </w:rPr>
        <w:t>Система страхования вкладов - система обязательного страхования вкладов физических лиц в банках Российской Федерации, определенная Федеральным законом «О страховании вкладов физических лиц в банках Российской Федерации» от 23.12.2003 № 177-ФЗ.</w:t>
      </w:r>
    </w:p>
    <w:p w:rsidR="00111285" w:rsidRPr="00445C17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445C17">
        <w:rPr>
          <w:rStyle w:val="Hyperlink0"/>
          <w:rFonts w:ascii="Times New Roman" w:hAnsi="Times New Roman" w:cs="Times New Roman"/>
          <w:sz w:val="20"/>
          <w:szCs w:val="20"/>
        </w:rPr>
        <w:t xml:space="preserve">Данные об участии банка в Системе страхования вкладов могут быть проверены на официальных сайтах Государственной корпорации «Агентство по страхованию вкладов» по адресу </w:t>
      </w:r>
      <w:r w:rsidRPr="00445C17">
        <w:rPr>
          <w:rStyle w:val="Hyperlink1"/>
          <w:rFonts w:ascii="Times New Roman" w:hAnsi="Times New Roman" w:cs="Times New Roman"/>
          <w:sz w:val="20"/>
          <w:szCs w:val="20"/>
        </w:rPr>
        <w:t>http://www.asv.org.ru/guide/bank/</w:t>
      </w:r>
      <w:r w:rsidRPr="00445C17">
        <w:rPr>
          <w:rStyle w:val="Hyperlink0"/>
          <w:rFonts w:ascii="Times New Roman" w:hAnsi="Times New Roman" w:cs="Times New Roman"/>
          <w:sz w:val="20"/>
          <w:szCs w:val="20"/>
        </w:rPr>
        <w:t xml:space="preserve"> или Банка России по адресу </w:t>
      </w:r>
      <w:r w:rsidRPr="00445C17">
        <w:rPr>
          <w:rStyle w:val="Hyperlink1"/>
          <w:rFonts w:ascii="Times New Roman" w:hAnsi="Times New Roman" w:cs="Times New Roman"/>
          <w:sz w:val="20"/>
          <w:szCs w:val="20"/>
        </w:rPr>
        <w:t>http://www.cbr.ru/credit/</w:t>
      </w:r>
      <w:r w:rsidRPr="00445C17">
        <w:rPr>
          <w:rStyle w:val="Hyperlink0"/>
          <w:rFonts w:ascii="Times New Roman" w:hAnsi="Times New Roman" w:cs="Times New Roman"/>
          <w:sz w:val="20"/>
          <w:szCs w:val="20"/>
        </w:rPr>
        <w:t>.</w:t>
      </w:r>
    </w:p>
  </w:footnote>
  <w:footnote w:id="10">
    <w:p w:rsidR="00445C17" w:rsidRPr="006A55A4" w:rsidRDefault="00445C17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6A55A4">
        <w:rPr>
          <w:rStyle w:val="af9"/>
          <w:rFonts w:ascii="Times New Roman" w:hAnsi="Times New Roman" w:cs="Times New Roman"/>
        </w:rPr>
        <w:t>4</w:t>
      </w:r>
      <w:r w:rsidRPr="006A55A4">
        <w:rPr>
          <w:rFonts w:ascii="Times New Roman" w:hAnsi="Times New Roman" w:cs="Times New Roman"/>
        </w:rPr>
        <w:t xml:space="preserve"> Для </w:t>
      </w:r>
      <w:r w:rsidRPr="00445C17">
        <w:rPr>
          <w:rFonts w:ascii="Times New Roman" w:hAnsi="Times New Roman" w:cs="Times New Roman"/>
          <w:color w:val="auto"/>
        </w:rPr>
        <w:t xml:space="preserve">банков с долей Российской Федерации либо Банка России в уставном капитале более 50% (за исключением удовлетворяющих требованиям </w:t>
      </w:r>
      <w:r w:rsidRPr="00445C17">
        <w:rPr>
          <w:rFonts w:ascii="Times New Roman" w:hAnsi="Times New Roman" w:cs="Times New Roman"/>
          <w:color w:val="auto"/>
          <w:lang w:val="ru-RU"/>
        </w:rPr>
        <w:t>п.1 настоящих Требований</w:t>
      </w:r>
      <w:r w:rsidRPr="00445C17">
        <w:rPr>
          <w:rFonts w:ascii="Times New Roman" w:hAnsi="Times New Roman" w:cs="Times New Roman"/>
          <w:color w:val="auto"/>
        </w:rPr>
        <w:t>), а также банков</w:t>
      </w:r>
      <w:r w:rsidRPr="006A55A4">
        <w:rPr>
          <w:rFonts w:ascii="Times New Roman" w:hAnsi="Times New Roman" w:cs="Times New Roman"/>
        </w:rPr>
        <w:t>, в отношении которых Банком России принято решение о гарантировании непрерывности деятельности, ограничения по размеру собственного капитала банка и ограничения по вхождению в перечень банков, соответствующих требованиям ст. 2 Федерального закона от 21.07.2014 № 213-ФЗ - не применяются.</w:t>
      </w:r>
    </w:p>
  </w:footnote>
  <w:footnote w:id="11">
    <w:p w:rsidR="00445C17" w:rsidRPr="006A55A4" w:rsidRDefault="00445C17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6A55A4">
        <w:rPr>
          <w:rStyle w:val="af9"/>
          <w:rFonts w:ascii="Times New Roman" w:hAnsi="Times New Roman" w:cs="Times New Roman"/>
        </w:rPr>
        <w:t>5</w:t>
      </w:r>
      <w:r w:rsidRPr="006A55A4">
        <w:rPr>
          <w:rFonts w:ascii="Times New Roman" w:hAnsi="Times New Roman" w:cs="Times New Roman"/>
        </w:rPr>
        <w:t xml:space="preserve"> Собственный капитал банка для целей настоящего Распоряжения принимаются в соответствии с данными отчетности банка, в том числе, публикуемыми на официальном сайте Банка России по адресу </w:t>
      </w:r>
      <w:hyperlink r:id="rId1" w:history="1">
        <w:r w:rsidRPr="006A55A4">
          <w:rPr>
            <w:rStyle w:val="ad"/>
            <w:rFonts w:ascii="Times New Roman" w:hAnsi="Times New Roman" w:cs="Times New Roman"/>
          </w:rPr>
          <w:t>http://www.cbr.ru/credit/</w:t>
        </w:r>
      </w:hyperlink>
      <w:r w:rsidRPr="006A55A4">
        <w:rPr>
          <w:rFonts w:ascii="Times New Roman" w:hAnsi="Times New Roman" w:cs="Times New Roman"/>
        </w:rPr>
        <w:t xml:space="preserve"> по состоянию на дату, ближайшую к отчетной.</w:t>
      </w:r>
    </w:p>
  </w:footnote>
  <w:footnote w:id="12">
    <w:p w:rsidR="00111285" w:rsidRPr="00515AD0" w:rsidRDefault="00111285" w:rsidP="00515AD0">
      <w:pPr>
        <w:pStyle w:val="af7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t>6</w:t>
      </w:r>
      <w:r w:rsidRPr="00515AD0">
        <w:rPr>
          <w:rStyle w:val="Hyperlink0"/>
          <w:rFonts w:ascii="Times New Roman" w:hAnsi="Times New Roman" w:cs="Times New Roman"/>
          <w:sz w:val="20"/>
          <w:szCs w:val="20"/>
        </w:rPr>
        <w:t xml:space="preserve"> Включенными в реестр кредитных рейтинговых агентств Центрального банка России. Размещен на сайте ЦБ РФ. </w:t>
      </w:r>
      <w:r w:rsidRPr="00515AD0">
        <w:rPr>
          <w:rStyle w:val="Hyperlink1"/>
          <w:rFonts w:ascii="Times New Roman" w:hAnsi="Times New Roman" w:cs="Times New Roman"/>
          <w:sz w:val="20"/>
          <w:szCs w:val="20"/>
        </w:rPr>
        <w:t>https://cbr.ru.</w:t>
      </w:r>
    </w:p>
  </w:footnote>
  <w:footnote w:id="13">
    <w:p w:rsidR="00111285" w:rsidRPr="00515AD0" w:rsidRDefault="00111285" w:rsidP="00515AD0">
      <w:pPr>
        <w:pStyle w:val="af7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t>7</w:t>
      </w:r>
      <w:r w:rsidRPr="00515AD0">
        <w:rPr>
          <w:rStyle w:val="Hyperlink0"/>
          <w:rFonts w:ascii="Times New Roman" w:hAnsi="Times New Roman" w:cs="Times New Roman"/>
          <w:sz w:val="20"/>
          <w:szCs w:val="20"/>
        </w:rPr>
        <w:t xml:space="preserve"> По состоянию на 01.01.2024 в реестр включены только рейтинговые агентства АКРА (АО), АО «Эксперт РА», ООО «НКР» и ООО «НРА».</w:t>
      </w:r>
    </w:p>
  </w:footnote>
  <w:footnote w:id="14">
    <w:p w:rsidR="00FF14E8" w:rsidRPr="00515AD0" w:rsidRDefault="00FF14E8" w:rsidP="00FF14E8">
      <w:pPr>
        <w:pStyle w:val="af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В соответствии с Законом РСФСР от 22.03.1991 № 948-1 (в редакции от 26.07.2006) «О конкуренции и ограничении монополистической деятельности на товарных рынках».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285" w:rsidRDefault="00111285">
    <w:pPr>
      <w:pStyle w:val="aff9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F28"/>
    <w:multiLevelType w:val="hybridMultilevel"/>
    <w:tmpl w:val="17A2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6F26"/>
    <w:multiLevelType w:val="hybridMultilevel"/>
    <w:tmpl w:val="CDD84DA0"/>
    <w:styleLink w:val="801"/>
    <w:lvl w:ilvl="0" w:tplc="038696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386964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011FF5"/>
    <w:multiLevelType w:val="hybridMultilevel"/>
    <w:tmpl w:val="6400A8F4"/>
    <w:styleLink w:val="15"/>
    <w:lvl w:ilvl="0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AC131FB"/>
    <w:multiLevelType w:val="hybridMultilevel"/>
    <w:tmpl w:val="40C890DC"/>
    <w:styleLink w:val="30"/>
    <w:lvl w:ilvl="0" w:tplc="FFFFFFFF">
      <w:start w:val="1"/>
      <w:numFmt w:val="bullet"/>
      <w:lvlText w:val="·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D0F3736"/>
    <w:multiLevelType w:val="hybridMultilevel"/>
    <w:tmpl w:val="C8563CFA"/>
    <w:styleLink w:val="29"/>
    <w:lvl w:ilvl="0" w:tplc="FFFFFFFF">
      <w:start w:val="1"/>
      <w:numFmt w:val="bullet"/>
      <w:lvlText w:val="·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02E691B"/>
    <w:multiLevelType w:val="hybridMultilevel"/>
    <w:tmpl w:val="3940D472"/>
    <w:lvl w:ilvl="0" w:tplc="FFFFFFFF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5E0700A"/>
    <w:multiLevelType w:val="multilevel"/>
    <w:tmpl w:val="C736F9DE"/>
    <w:styleLink w:val="4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7DC79F5"/>
    <w:multiLevelType w:val="multilevel"/>
    <w:tmpl w:val="FFA06226"/>
    <w:styleLink w:val="11"/>
    <w:lvl w:ilvl="0">
      <w:start w:val="1"/>
      <w:numFmt w:val="decimal"/>
      <w:lvlText w:val="%1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4."/>
      <w:lvlJc w:val="left"/>
      <w:pPr>
        <w:tabs>
          <w:tab w:val="left" w:pos="840"/>
          <w:tab w:val="left" w:pos="1701"/>
        </w:tabs>
        <w:ind w:left="131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4.%5."/>
      <w:lvlJc w:val="left"/>
      <w:pPr>
        <w:tabs>
          <w:tab w:val="left" w:pos="840"/>
          <w:tab w:val="left" w:pos="1701"/>
        </w:tabs>
        <w:ind w:left="131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840"/>
          <w:tab w:val="left" w:pos="1701"/>
        </w:tabs>
        <w:ind w:left="36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840"/>
          <w:tab w:val="left" w:pos="1701"/>
        </w:tabs>
        <w:ind w:left="36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840"/>
          <w:tab w:val="left" w:pos="1701"/>
        </w:tabs>
        <w:ind w:left="72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840"/>
          <w:tab w:val="left" w:pos="1701"/>
        </w:tabs>
        <w:ind w:left="72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B745B4A"/>
    <w:multiLevelType w:val="hybridMultilevel"/>
    <w:tmpl w:val="C096D88A"/>
    <w:styleLink w:val="5"/>
    <w:lvl w:ilvl="0" w:tplc="FFFFFFFF">
      <w:start w:val="1"/>
      <w:numFmt w:val="bullet"/>
      <w:lvlText w:val="·"/>
      <w:lvlJc w:val="left"/>
      <w:pPr>
        <w:tabs>
          <w:tab w:val="left" w:pos="709"/>
          <w:tab w:val="num" w:pos="993"/>
          <w:tab w:val="left" w:pos="1276"/>
          <w:tab w:val="left" w:pos="1680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left" w:pos="709"/>
          <w:tab w:val="left" w:pos="993"/>
          <w:tab w:val="left" w:pos="1276"/>
          <w:tab w:val="num" w:pos="1429"/>
          <w:tab w:val="left" w:pos="1680"/>
        </w:tabs>
        <w:ind w:left="720" w:firstLine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709"/>
          <w:tab w:val="left" w:pos="993"/>
          <w:tab w:val="left" w:pos="1276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709"/>
          <w:tab w:val="left" w:pos="993"/>
          <w:tab w:val="left" w:pos="1276"/>
          <w:tab w:val="left" w:pos="1680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709"/>
          <w:tab w:val="left" w:pos="993"/>
          <w:tab w:val="left" w:pos="1276"/>
          <w:tab w:val="left" w:pos="1680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709"/>
          <w:tab w:val="left" w:pos="993"/>
          <w:tab w:val="left" w:pos="1276"/>
          <w:tab w:val="left" w:pos="1680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709"/>
          <w:tab w:val="left" w:pos="993"/>
          <w:tab w:val="left" w:pos="1276"/>
          <w:tab w:val="left" w:pos="1680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709"/>
          <w:tab w:val="left" w:pos="993"/>
          <w:tab w:val="left" w:pos="1276"/>
          <w:tab w:val="left" w:pos="1680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709"/>
          <w:tab w:val="left" w:pos="993"/>
          <w:tab w:val="left" w:pos="1276"/>
          <w:tab w:val="left" w:pos="1680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2460336"/>
    <w:multiLevelType w:val="hybridMultilevel"/>
    <w:tmpl w:val="59487C5A"/>
    <w:numStyleLink w:val="4"/>
  </w:abstractNum>
  <w:abstractNum w:abstractNumId="10" w15:restartNumberingAfterBreak="0">
    <w:nsid w:val="2AF65968"/>
    <w:multiLevelType w:val="hybridMultilevel"/>
    <w:tmpl w:val="466054B2"/>
    <w:numStyleLink w:val="31"/>
  </w:abstractNum>
  <w:abstractNum w:abstractNumId="11" w15:restartNumberingAfterBreak="0">
    <w:nsid w:val="2BAA625C"/>
    <w:multiLevelType w:val="hybridMultilevel"/>
    <w:tmpl w:val="687E2390"/>
    <w:styleLink w:val="23"/>
    <w:lvl w:ilvl="0" w:tplc="FFFFFFFF">
      <w:start w:val="1"/>
      <w:numFmt w:val="bullet"/>
      <w:lvlText w:val="·"/>
      <w:lvlJc w:val="left"/>
      <w:pPr>
        <w:tabs>
          <w:tab w:val="num" w:pos="1134"/>
          <w:tab w:val="left" w:pos="1701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left" w:pos="1134"/>
          <w:tab w:val="num" w:pos="1429"/>
          <w:tab w:val="left" w:pos="1701"/>
        </w:tabs>
        <w:ind w:left="720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left" w:pos="1701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left" w:pos="1701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left" w:pos="1701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left" w:pos="1701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left" w:pos="1701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left" w:pos="1701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C615290"/>
    <w:multiLevelType w:val="hybridMultilevel"/>
    <w:tmpl w:val="48FC4710"/>
    <w:styleLink w:val="24"/>
    <w:lvl w:ilvl="0" w:tplc="FFFFFFFF">
      <w:start w:val="1"/>
      <w:numFmt w:val="bullet"/>
      <w:lvlText w:val="•"/>
      <w:lvlJc w:val="left"/>
      <w:pPr>
        <w:tabs>
          <w:tab w:val="num" w:pos="1479"/>
        </w:tabs>
        <w:ind w:left="770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134"/>
          <w:tab w:val="num" w:pos="1833"/>
        </w:tabs>
        <w:ind w:left="1124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num" w:pos="2187"/>
        </w:tabs>
        <w:ind w:left="1478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num" w:pos="2541"/>
        </w:tabs>
        <w:ind w:left="1832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FFE4E7F"/>
    <w:multiLevelType w:val="multilevel"/>
    <w:tmpl w:val="540E20C0"/>
    <w:styleLink w:val="22"/>
    <w:lvl w:ilvl="0">
      <w:start w:val="1"/>
      <w:numFmt w:val="decimal"/>
      <w:lvlText w:val="%1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840"/>
          <w:tab w:val="num" w:pos="1457"/>
          <w:tab w:val="left" w:pos="1701"/>
        </w:tabs>
        <w:ind w:left="748" w:firstLine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40"/>
          <w:tab w:val="left" w:pos="1701"/>
        </w:tabs>
        <w:ind w:left="729" w:firstLine="4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4."/>
      <w:lvlJc w:val="left"/>
      <w:pPr>
        <w:tabs>
          <w:tab w:val="left" w:pos="840"/>
          <w:tab w:val="left" w:pos="1701"/>
        </w:tabs>
        <w:ind w:left="131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.%5."/>
      <w:lvlJc w:val="left"/>
      <w:pPr>
        <w:tabs>
          <w:tab w:val="left" w:pos="840"/>
          <w:tab w:val="num" w:pos="1465"/>
          <w:tab w:val="left" w:pos="1701"/>
        </w:tabs>
        <w:ind w:left="756" w:hanging="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840"/>
          <w:tab w:val="left" w:pos="1701"/>
        </w:tabs>
        <w:ind w:left="832" w:firstLine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840"/>
          <w:tab w:val="left" w:pos="1701"/>
        </w:tabs>
        <w:ind w:left="1068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840"/>
          <w:tab w:val="left" w:pos="1701"/>
        </w:tabs>
        <w:ind w:left="1664" w:firstLine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840"/>
          <w:tab w:val="left" w:pos="1701"/>
        </w:tabs>
        <w:ind w:left="1900" w:firstLine="4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1AA7AAA"/>
    <w:multiLevelType w:val="hybridMultilevel"/>
    <w:tmpl w:val="466054B2"/>
    <w:styleLink w:val="31"/>
    <w:lvl w:ilvl="0" w:tplc="FFFFFFFF">
      <w:start w:val="1"/>
      <w:numFmt w:val="bullet"/>
      <w:lvlText w:val="­"/>
      <w:lvlJc w:val="left"/>
      <w:pPr>
        <w:tabs>
          <w:tab w:val="num" w:pos="1418"/>
        </w:tabs>
        <w:ind w:left="709" w:firstLine="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2869"/>
        </w:tabs>
        <w:ind w:left="2160" w:firstLine="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num" w:pos="3589"/>
        </w:tabs>
        <w:ind w:left="2880" w:firstLine="4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num" w:pos="5029"/>
        </w:tabs>
        <w:ind w:left="4320" w:firstLine="6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num" w:pos="5749"/>
        </w:tabs>
        <w:ind w:left="5040" w:firstLine="7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2A06FE0"/>
    <w:multiLevelType w:val="hybridMultilevel"/>
    <w:tmpl w:val="5AAA86EE"/>
    <w:numStyleLink w:val="6"/>
  </w:abstractNum>
  <w:abstractNum w:abstractNumId="16" w15:restartNumberingAfterBreak="0">
    <w:nsid w:val="38567A0F"/>
    <w:multiLevelType w:val="hybridMultilevel"/>
    <w:tmpl w:val="D6DA008E"/>
    <w:lvl w:ilvl="0" w:tplc="9918DD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A0C26"/>
    <w:multiLevelType w:val="hybridMultilevel"/>
    <w:tmpl w:val="5DF2920C"/>
    <w:styleLink w:val="17"/>
    <w:lvl w:ilvl="0" w:tplc="FFFFFFFF">
      <w:start w:val="1"/>
      <w:numFmt w:val="bullet"/>
      <w:lvlText w:val="•"/>
      <w:lvlJc w:val="left"/>
      <w:pPr>
        <w:tabs>
          <w:tab w:val="num" w:pos="1223"/>
        </w:tabs>
        <w:ind w:left="514" w:firstLine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num" w:pos="1459"/>
        </w:tabs>
        <w:ind w:left="750" w:firstLine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num" w:pos="1695"/>
        </w:tabs>
        <w:ind w:left="986" w:firstLine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num" w:pos="1931"/>
        </w:tabs>
        <w:ind w:left="1222" w:firstLine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D3A1311"/>
    <w:multiLevelType w:val="hybridMultilevel"/>
    <w:tmpl w:val="5AAA86EE"/>
    <w:styleLink w:val="6"/>
    <w:lvl w:ilvl="0" w:tplc="FFFFFFFF">
      <w:start w:val="1"/>
      <w:numFmt w:val="decimal"/>
      <w:lvlText w:val="%1)"/>
      <w:lvlJc w:val="left"/>
      <w:pPr>
        <w:tabs>
          <w:tab w:val="num" w:pos="1276"/>
          <w:tab w:val="left" w:pos="1560"/>
        </w:tabs>
        <w:ind w:left="567" w:firstLine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suff w:val="nothing"/>
      <w:lvlText w:val="%2."/>
      <w:lvlJc w:val="left"/>
      <w:pPr>
        <w:tabs>
          <w:tab w:val="left" w:pos="1276"/>
          <w:tab w:val="left" w:pos="1560"/>
        </w:tabs>
        <w:ind w:left="72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1276"/>
          <w:tab w:val="left" w:pos="1560"/>
          <w:tab w:val="num" w:pos="2149"/>
        </w:tabs>
        <w:ind w:left="144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1276"/>
          <w:tab w:val="left" w:pos="1560"/>
          <w:tab w:val="num" w:pos="2869"/>
        </w:tabs>
        <w:ind w:left="2160" w:firstLine="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1276"/>
          <w:tab w:val="left" w:pos="1560"/>
          <w:tab w:val="num" w:pos="3589"/>
        </w:tabs>
        <w:ind w:left="2880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1276"/>
          <w:tab w:val="left" w:pos="1560"/>
          <w:tab w:val="num" w:pos="4309"/>
        </w:tabs>
        <w:ind w:left="3600" w:firstLine="1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1276"/>
          <w:tab w:val="left" w:pos="1560"/>
          <w:tab w:val="num" w:pos="5029"/>
        </w:tabs>
        <w:ind w:left="432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1276"/>
          <w:tab w:val="left" w:pos="1560"/>
          <w:tab w:val="num" w:pos="5749"/>
        </w:tabs>
        <w:ind w:left="5040" w:firstLine="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1276"/>
          <w:tab w:val="left" w:pos="1560"/>
          <w:tab w:val="num" w:pos="6469"/>
        </w:tabs>
        <w:ind w:left="5760" w:firstLine="1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D727248"/>
    <w:multiLevelType w:val="hybridMultilevel"/>
    <w:tmpl w:val="176CF19E"/>
    <w:styleLink w:val="20"/>
    <w:lvl w:ilvl="0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left" w:pos="1418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left" w:pos="1418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left" w:pos="1418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left" w:pos="1418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left" w:pos="1418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left" w:pos="1418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left" w:pos="1418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E882C70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10E79EE"/>
    <w:multiLevelType w:val="hybridMultilevel"/>
    <w:tmpl w:val="37F4DBCA"/>
    <w:numStyleLink w:val="27"/>
  </w:abstractNum>
  <w:abstractNum w:abstractNumId="22" w15:restartNumberingAfterBreak="0">
    <w:nsid w:val="43462377"/>
    <w:multiLevelType w:val="multilevel"/>
    <w:tmpl w:val="A6A23B0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7640D11"/>
    <w:multiLevelType w:val="hybridMultilevel"/>
    <w:tmpl w:val="17A2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D6717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D1D186A"/>
    <w:multiLevelType w:val="hybridMultilevel"/>
    <w:tmpl w:val="8594EFC6"/>
    <w:numStyleLink w:val="28"/>
  </w:abstractNum>
  <w:abstractNum w:abstractNumId="26" w15:restartNumberingAfterBreak="0">
    <w:nsid w:val="4EC51ED1"/>
    <w:multiLevelType w:val="hybridMultilevel"/>
    <w:tmpl w:val="E496ED00"/>
    <w:styleLink w:val="19"/>
    <w:lvl w:ilvl="0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568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4B730B6"/>
    <w:multiLevelType w:val="hybridMultilevel"/>
    <w:tmpl w:val="F2A43C74"/>
    <w:styleLink w:val="26"/>
    <w:lvl w:ilvl="0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A6A677A"/>
    <w:multiLevelType w:val="hybridMultilevel"/>
    <w:tmpl w:val="F934D88E"/>
    <w:styleLink w:val="25"/>
    <w:lvl w:ilvl="0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5E680453"/>
    <w:multiLevelType w:val="hybridMultilevel"/>
    <w:tmpl w:val="4DAC4350"/>
    <w:styleLink w:val="18"/>
    <w:lvl w:ilvl="0" w:tplc="FFFFFFFF">
      <w:start w:val="1"/>
      <w:numFmt w:val="bullet"/>
      <w:lvlText w:val="•"/>
      <w:lvlJc w:val="left"/>
      <w:pPr>
        <w:tabs>
          <w:tab w:val="num" w:pos="1325"/>
        </w:tabs>
        <w:ind w:left="616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134"/>
          <w:tab w:val="num" w:pos="3665"/>
        </w:tabs>
        <w:ind w:left="2956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num" w:pos="6004"/>
        </w:tabs>
        <w:ind w:left="5295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num" w:pos="8343"/>
        </w:tabs>
        <w:ind w:left="7634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F0A46B8"/>
    <w:multiLevelType w:val="hybridMultilevel"/>
    <w:tmpl w:val="86CE2CC4"/>
    <w:styleLink w:val="80"/>
    <w:lvl w:ilvl="0" w:tplc="FFFFFFFF">
      <w:start w:val="1"/>
      <w:numFmt w:val="bullet"/>
      <w:lvlText w:val="•"/>
      <w:lvlJc w:val="left"/>
      <w:pPr>
        <w:tabs>
          <w:tab w:val="num" w:pos="1453"/>
        </w:tabs>
        <w:ind w:left="74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134"/>
          <w:tab w:val="num" w:pos="1813"/>
        </w:tabs>
        <w:ind w:left="110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left" w:pos="1418"/>
          <w:tab w:val="num" w:pos="2173"/>
        </w:tabs>
        <w:ind w:left="146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left" w:pos="1418"/>
          <w:tab w:val="num" w:pos="2533"/>
        </w:tabs>
        <w:ind w:left="182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0992746"/>
    <w:multiLevelType w:val="multilevel"/>
    <w:tmpl w:val="2E40BF4C"/>
    <w:numStyleLink w:val="301"/>
  </w:abstractNum>
  <w:abstractNum w:abstractNumId="33" w15:restartNumberingAfterBreak="0">
    <w:nsid w:val="60F601C0"/>
    <w:multiLevelType w:val="multilevel"/>
    <w:tmpl w:val="8FCAD076"/>
    <w:styleLink w:val="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4" w15:restartNumberingAfterBreak="0">
    <w:nsid w:val="63532056"/>
    <w:multiLevelType w:val="hybridMultilevel"/>
    <w:tmpl w:val="8594EFC6"/>
    <w:styleLink w:val="28"/>
    <w:lvl w:ilvl="0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ACC5D9F"/>
    <w:multiLevelType w:val="multilevel"/>
    <w:tmpl w:val="B37AC96A"/>
    <w:lvl w:ilvl="0">
      <w:start w:val="1"/>
      <w:numFmt w:val="bullet"/>
      <w:lvlText w:val=""/>
      <w:lvlJc w:val="left"/>
      <w:pPr>
        <w:ind w:left="1437" w:hanging="87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36" w15:restartNumberingAfterBreak="0">
    <w:nsid w:val="6E631F3A"/>
    <w:multiLevelType w:val="hybridMultilevel"/>
    <w:tmpl w:val="3F04F02C"/>
    <w:styleLink w:val="21"/>
    <w:lvl w:ilvl="0" w:tplc="FFFFFFFF">
      <w:start w:val="1"/>
      <w:numFmt w:val="bullet"/>
      <w:lvlText w:val="-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39F7007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51B5428"/>
    <w:multiLevelType w:val="hybridMultilevel"/>
    <w:tmpl w:val="687E2390"/>
    <w:numStyleLink w:val="23"/>
  </w:abstractNum>
  <w:abstractNum w:abstractNumId="39" w15:restartNumberingAfterBreak="0">
    <w:nsid w:val="7585360F"/>
    <w:multiLevelType w:val="hybridMultilevel"/>
    <w:tmpl w:val="59487C5A"/>
    <w:styleLink w:val="4"/>
    <w:lvl w:ilvl="0" w:tplc="FFFFFFFF">
      <w:start w:val="1"/>
      <w:numFmt w:val="bullet"/>
      <w:lvlText w:val="•"/>
      <w:lvlJc w:val="left"/>
      <w:pPr>
        <w:ind w:left="1029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080"/>
        </w:tabs>
        <w:ind w:left="189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080"/>
          <w:tab w:val="left" w:pos="1648"/>
        </w:tabs>
        <w:ind w:left="261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080"/>
          <w:tab w:val="left" w:pos="1648"/>
        </w:tabs>
        <w:ind w:left="333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7165964"/>
    <w:multiLevelType w:val="hybridMultilevel"/>
    <w:tmpl w:val="E496ED00"/>
    <w:numStyleLink w:val="19"/>
  </w:abstractNum>
  <w:abstractNum w:abstractNumId="41" w15:restartNumberingAfterBreak="0">
    <w:nsid w:val="7B4B4454"/>
    <w:multiLevelType w:val="hybridMultilevel"/>
    <w:tmpl w:val="37F4DBCA"/>
    <w:styleLink w:val="27"/>
    <w:lvl w:ilvl="0" w:tplc="FFFFFFFF">
      <w:start w:val="1"/>
      <w:numFmt w:val="bullet"/>
      <w:lvlText w:val="·"/>
      <w:lvlJc w:val="left"/>
      <w:pPr>
        <w:tabs>
          <w:tab w:val="left" w:pos="1134"/>
          <w:tab w:val="num" w:pos="2156"/>
        </w:tabs>
        <w:ind w:left="1447" w:firstLine="33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149"/>
        </w:tabs>
        <w:ind w:left="1440" w:firstLine="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2869"/>
        </w:tabs>
        <w:ind w:left="2160" w:firstLine="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4309"/>
        </w:tabs>
        <w:ind w:left="3600" w:firstLine="5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029"/>
        </w:tabs>
        <w:ind w:left="4320" w:firstLine="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C157F03"/>
    <w:multiLevelType w:val="hybridMultilevel"/>
    <w:tmpl w:val="4DAC4350"/>
    <w:numStyleLink w:val="18"/>
  </w:abstractNum>
  <w:abstractNum w:abstractNumId="43" w15:restartNumberingAfterBreak="0">
    <w:nsid w:val="7DE2137F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FBB0213"/>
    <w:multiLevelType w:val="multilevel"/>
    <w:tmpl w:val="2E40BF4C"/>
    <w:styleLink w:val="301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>
      <w:start w:val="2"/>
      <w:numFmt w:val="decimal"/>
      <w:isLgl/>
      <w:lvlText w:val="%1.%2."/>
      <w:lvlJc w:val="left"/>
      <w:pPr>
        <w:ind w:left="163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800"/>
      </w:pPr>
      <w:rPr>
        <w:rFonts w:cs="Times New Roman" w:hint="default"/>
      </w:r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"/>
  </w:num>
  <w:num w:numId="5">
    <w:abstractNumId w:val="39"/>
  </w:num>
  <w:num w:numId="6">
    <w:abstractNumId w:val="9"/>
  </w:num>
  <w:num w:numId="7">
    <w:abstractNumId w:val="8"/>
  </w:num>
  <w:num w:numId="8">
    <w:abstractNumId w:val="18"/>
  </w:num>
  <w:num w:numId="9">
    <w:abstractNumId w:val="15"/>
  </w:num>
  <w:num w:numId="10">
    <w:abstractNumId w:val="31"/>
  </w:num>
  <w:num w:numId="11">
    <w:abstractNumId w:val="7"/>
  </w:num>
  <w:num w:numId="12">
    <w:abstractNumId w:val="12"/>
  </w:num>
  <w:num w:numId="13">
    <w:abstractNumId w:val="9"/>
    <w:lvlOverride w:ilvl="0">
      <w:lvl w:ilvl="0" w:tplc="21004956">
        <w:start w:val="1"/>
        <w:numFmt w:val="bullet"/>
        <w:lvlText w:val="•"/>
        <w:lvlJc w:val="left"/>
        <w:pPr>
          <w:ind w:left="117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4A247E">
        <w:start w:val="1"/>
        <w:numFmt w:val="bullet"/>
        <w:lvlText w:val="•"/>
        <w:lvlJc w:val="left"/>
        <w:pPr>
          <w:ind w:left="189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68CAE6">
        <w:start w:val="1"/>
        <w:numFmt w:val="bullet"/>
        <w:lvlText w:val="•"/>
        <w:lvlJc w:val="left"/>
        <w:pPr>
          <w:ind w:left="261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3B6259E">
        <w:start w:val="1"/>
        <w:numFmt w:val="bullet"/>
        <w:lvlText w:val="•"/>
        <w:lvlJc w:val="left"/>
        <w:pPr>
          <w:ind w:left="333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7447B78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A50C2AA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F4B01C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8C48576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D0BFE2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"/>
  </w:num>
  <w:num w:numId="15">
    <w:abstractNumId w:val="17"/>
  </w:num>
  <w:num w:numId="16">
    <w:abstractNumId w:val="19"/>
  </w:num>
  <w:num w:numId="17">
    <w:abstractNumId w:val="36"/>
  </w:num>
  <w:num w:numId="18">
    <w:abstractNumId w:val="13"/>
  </w:num>
  <w:num w:numId="19">
    <w:abstractNumId w:val="11"/>
  </w:num>
  <w:num w:numId="20">
    <w:abstractNumId w:val="38"/>
  </w:num>
  <w:num w:numId="21">
    <w:abstractNumId w:val="29"/>
  </w:num>
  <w:num w:numId="22">
    <w:abstractNumId w:val="28"/>
  </w:num>
  <w:num w:numId="23">
    <w:abstractNumId w:val="41"/>
  </w:num>
  <w:num w:numId="24">
    <w:abstractNumId w:val="21"/>
  </w:num>
  <w:num w:numId="25">
    <w:abstractNumId w:val="34"/>
  </w:num>
  <w:num w:numId="26">
    <w:abstractNumId w:val="25"/>
  </w:num>
  <w:num w:numId="27">
    <w:abstractNumId w:val="4"/>
  </w:num>
  <w:num w:numId="28">
    <w:abstractNumId w:val="3"/>
  </w:num>
  <w:num w:numId="29">
    <w:abstractNumId w:val="44"/>
  </w:num>
  <w:num w:numId="30">
    <w:abstractNumId w:val="14"/>
  </w:num>
  <w:num w:numId="31">
    <w:abstractNumId w:val="10"/>
  </w:num>
  <w:num w:numId="32">
    <w:abstractNumId w:val="5"/>
  </w:num>
  <w:num w:numId="33">
    <w:abstractNumId w:val="32"/>
  </w:num>
  <w:num w:numId="34">
    <w:abstractNumId w:val="30"/>
  </w:num>
  <w:num w:numId="35">
    <w:abstractNumId w:val="42"/>
  </w:num>
  <w:num w:numId="36">
    <w:abstractNumId w:val="26"/>
  </w:num>
  <w:num w:numId="37">
    <w:abstractNumId w:val="40"/>
  </w:num>
  <w:num w:numId="38">
    <w:abstractNumId w:val="22"/>
  </w:num>
  <w:num w:numId="39">
    <w:abstractNumId w:val="35"/>
  </w:num>
  <w:num w:numId="40">
    <w:abstractNumId w:val="23"/>
  </w:num>
  <w:num w:numId="41">
    <w:abstractNumId w:val="27"/>
  </w:num>
  <w:num w:numId="42">
    <w:abstractNumId w:val="16"/>
  </w:num>
  <w:num w:numId="43">
    <w:abstractNumId w:val="0"/>
  </w:num>
  <w:num w:numId="44">
    <w:abstractNumId w:val="20"/>
  </w:num>
  <w:num w:numId="45">
    <w:abstractNumId w:val="43"/>
  </w:num>
  <w:num w:numId="46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DC"/>
    <w:rsid w:val="00000228"/>
    <w:rsid w:val="000003C2"/>
    <w:rsid w:val="0000072A"/>
    <w:rsid w:val="00000B71"/>
    <w:rsid w:val="00000BBD"/>
    <w:rsid w:val="00002B79"/>
    <w:rsid w:val="0000378E"/>
    <w:rsid w:val="0000461D"/>
    <w:rsid w:val="00006646"/>
    <w:rsid w:val="000077D3"/>
    <w:rsid w:val="00010BC7"/>
    <w:rsid w:val="00012282"/>
    <w:rsid w:val="0001289D"/>
    <w:rsid w:val="00012A1A"/>
    <w:rsid w:val="00014066"/>
    <w:rsid w:val="0001551A"/>
    <w:rsid w:val="0001792B"/>
    <w:rsid w:val="0002293F"/>
    <w:rsid w:val="00023384"/>
    <w:rsid w:val="00023CCC"/>
    <w:rsid w:val="0002525F"/>
    <w:rsid w:val="00025995"/>
    <w:rsid w:val="00025D6D"/>
    <w:rsid w:val="0002639D"/>
    <w:rsid w:val="00027382"/>
    <w:rsid w:val="00027BB5"/>
    <w:rsid w:val="00030A83"/>
    <w:rsid w:val="00030E4C"/>
    <w:rsid w:val="00031536"/>
    <w:rsid w:val="0003181D"/>
    <w:rsid w:val="000318C9"/>
    <w:rsid w:val="000321E9"/>
    <w:rsid w:val="00032C7D"/>
    <w:rsid w:val="000331A9"/>
    <w:rsid w:val="00033388"/>
    <w:rsid w:val="0003432B"/>
    <w:rsid w:val="00035B2A"/>
    <w:rsid w:val="0003679C"/>
    <w:rsid w:val="0004046F"/>
    <w:rsid w:val="000409A6"/>
    <w:rsid w:val="0004151B"/>
    <w:rsid w:val="000417CD"/>
    <w:rsid w:val="00041D37"/>
    <w:rsid w:val="00042115"/>
    <w:rsid w:val="000422C3"/>
    <w:rsid w:val="0004241E"/>
    <w:rsid w:val="00042F7B"/>
    <w:rsid w:val="0004322B"/>
    <w:rsid w:val="00044F27"/>
    <w:rsid w:val="000453EB"/>
    <w:rsid w:val="00045C7D"/>
    <w:rsid w:val="00050EFF"/>
    <w:rsid w:val="00051142"/>
    <w:rsid w:val="0005149C"/>
    <w:rsid w:val="000539EA"/>
    <w:rsid w:val="00054540"/>
    <w:rsid w:val="00054D6F"/>
    <w:rsid w:val="00056AD5"/>
    <w:rsid w:val="00057E63"/>
    <w:rsid w:val="00060BA0"/>
    <w:rsid w:val="00063778"/>
    <w:rsid w:val="00063C6A"/>
    <w:rsid w:val="00065E0D"/>
    <w:rsid w:val="00066B7E"/>
    <w:rsid w:val="000671BC"/>
    <w:rsid w:val="00067236"/>
    <w:rsid w:val="000677FA"/>
    <w:rsid w:val="00067DDA"/>
    <w:rsid w:val="00070996"/>
    <w:rsid w:val="000716DA"/>
    <w:rsid w:val="000718ED"/>
    <w:rsid w:val="00071F5E"/>
    <w:rsid w:val="00072F55"/>
    <w:rsid w:val="00074294"/>
    <w:rsid w:val="000743B6"/>
    <w:rsid w:val="00074518"/>
    <w:rsid w:val="00075285"/>
    <w:rsid w:val="00075D18"/>
    <w:rsid w:val="00076A3B"/>
    <w:rsid w:val="00076B2E"/>
    <w:rsid w:val="00076F11"/>
    <w:rsid w:val="00076FDA"/>
    <w:rsid w:val="00077174"/>
    <w:rsid w:val="00077354"/>
    <w:rsid w:val="00077D67"/>
    <w:rsid w:val="00080D44"/>
    <w:rsid w:val="000817AD"/>
    <w:rsid w:val="00081CB6"/>
    <w:rsid w:val="00081EAF"/>
    <w:rsid w:val="00081F61"/>
    <w:rsid w:val="00082287"/>
    <w:rsid w:val="00082519"/>
    <w:rsid w:val="000829B1"/>
    <w:rsid w:val="00082AF5"/>
    <w:rsid w:val="00082E9F"/>
    <w:rsid w:val="0008337A"/>
    <w:rsid w:val="000836C4"/>
    <w:rsid w:val="000841C8"/>
    <w:rsid w:val="000845EB"/>
    <w:rsid w:val="0008583C"/>
    <w:rsid w:val="00086D36"/>
    <w:rsid w:val="000904B6"/>
    <w:rsid w:val="00090801"/>
    <w:rsid w:val="00092D80"/>
    <w:rsid w:val="00093047"/>
    <w:rsid w:val="00093BB0"/>
    <w:rsid w:val="0009418F"/>
    <w:rsid w:val="00094EA2"/>
    <w:rsid w:val="0009519C"/>
    <w:rsid w:val="00095424"/>
    <w:rsid w:val="00095C89"/>
    <w:rsid w:val="00096854"/>
    <w:rsid w:val="00096C5A"/>
    <w:rsid w:val="000A0343"/>
    <w:rsid w:val="000A06B1"/>
    <w:rsid w:val="000A08CE"/>
    <w:rsid w:val="000A163C"/>
    <w:rsid w:val="000A20B5"/>
    <w:rsid w:val="000A29C7"/>
    <w:rsid w:val="000A3255"/>
    <w:rsid w:val="000A378A"/>
    <w:rsid w:val="000A3F3C"/>
    <w:rsid w:val="000A59F8"/>
    <w:rsid w:val="000A6099"/>
    <w:rsid w:val="000A6FE8"/>
    <w:rsid w:val="000A7020"/>
    <w:rsid w:val="000A7CF8"/>
    <w:rsid w:val="000B0D9F"/>
    <w:rsid w:val="000B2984"/>
    <w:rsid w:val="000B2CE9"/>
    <w:rsid w:val="000B30E3"/>
    <w:rsid w:val="000B3C91"/>
    <w:rsid w:val="000B3F37"/>
    <w:rsid w:val="000B49B9"/>
    <w:rsid w:val="000B4DD1"/>
    <w:rsid w:val="000B5DD8"/>
    <w:rsid w:val="000B5E1D"/>
    <w:rsid w:val="000B6177"/>
    <w:rsid w:val="000B61A5"/>
    <w:rsid w:val="000B6AD9"/>
    <w:rsid w:val="000B793D"/>
    <w:rsid w:val="000C0E49"/>
    <w:rsid w:val="000C2ADF"/>
    <w:rsid w:val="000C2E61"/>
    <w:rsid w:val="000C5038"/>
    <w:rsid w:val="000C557F"/>
    <w:rsid w:val="000C56E7"/>
    <w:rsid w:val="000C5AF5"/>
    <w:rsid w:val="000C6296"/>
    <w:rsid w:val="000C68A7"/>
    <w:rsid w:val="000C755A"/>
    <w:rsid w:val="000C7E66"/>
    <w:rsid w:val="000D00B0"/>
    <w:rsid w:val="000D11CB"/>
    <w:rsid w:val="000D1661"/>
    <w:rsid w:val="000D2451"/>
    <w:rsid w:val="000D2490"/>
    <w:rsid w:val="000D2F1B"/>
    <w:rsid w:val="000D4316"/>
    <w:rsid w:val="000D57BB"/>
    <w:rsid w:val="000D68C4"/>
    <w:rsid w:val="000E0013"/>
    <w:rsid w:val="000E0859"/>
    <w:rsid w:val="000E1B3A"/>
    <w:rsid w:val="000E2513"/>
    <w:rsid w:val="000E286C"/>
    <w:rsid w:val="000E39A3"/>
    <w:rsid w:val="000E3B6B"/>
    <w:rsid w:val="000E4644"/>
    <w:rsid w:val="000E55C6"/>
    <w:rsid w:val="000E5C26"/>
    <w:rsid w:val="000E5F64"/>
    <w:rsid w:val="000E62FE"/>
    <w:rsid w:val="000E6694"/>
    <w:rsid w:val="000E6888"/>
    <w:rsid w:val="000E688E"/>
    <w:rsid w:val="000E6AD4"/>
    <w:rsid w:val="000F199C"/>
    <w:rsid w:val="000F1FFB"/>
    <w:rsid w:val="000F379F"/>
    <w:rsid w:val="000F47CE"/>
    <w:rsid w:val="000F5001"/>
    <w:rsid w:val="000F5943"/>
    <w:rsid w:val="000F5E2A"/>
    <w:rsid w:val="000F6B56"/>
    <w:rsid w:val="000F728F"/>
    <w:rsid w:val="000F7BB6"/>
    <w:rsid w:val="001006AA"/>
    <w:rsid w:val="00101F48"/>
    <w:rsid w:val="00102AD4"/>
    <w:rsid w:val="001043B5"/>
    <w:rsid w:val="00104C78"/>
    <w:rsid w:val="0010595A"/>
    <w:rsid w:val="00106DE2"/>
    <w:rsid w:val="001104B5"/>
    <w:rsid w:val="00111285"/>
    <w:rsid w:val="0011191E"/>
    <w:rsid w:val="001126B8"/>
    <w:rsid w:val="00112983"/>
    <w:rsid w:val="001133A1"/>
    <w:rsid w:val="00113617"/>
    <w:rsid w:val="001155B4"/>
    <w:rsid w:val="00115DC8"/>
    <w:rsid w:val="00116B2C"/>
    <w:rsid w:val="0011746A"/>
    <w:rsid w:val="00117F61"/>
    <w:rsid w:val="00117FF8"/>
    <w:rsid w:val="001203F8"/>
    <w:rsid w:val="001208EE"/>
    <w:rsid w:val="00122D49"/>
    <w:rsid w:val="00124486"/>
    <w:rsid w:val="00125CB2"/>
    <w:rsid w:val="0012710C"/>
    <w:rsid w:val="00127B40"/>
    <w:rsid w:val="00131E4D"/>
    <w:rsid w:val="001338C3"/>
    <w:rsid w:val="00134819"/>
    <w:rsid w:val="00134DFC"/>
    <w:rsid w:val="00134E64"/>
    <w:rsid w:val="0013646F"/>
    <w:rsid w:val="001366E1"/>
    <w:rsid w:val="00140FE0"/>
    <w:rsid w:val="00141B60"/>
    <w:rsid w:val="001430DE"/>
    <w:rsid w:val="00143175"/>
    <w:rsid w:val="001431CA"/>
    <w:rsid w:val="001433E8"/>
    <w:rsid w:val="001436E8"/>
    <w:rsid w:val="00143EEB"/>
    <w:rsid w:val="00145BD2"/>
    <w:rsid w:val="00145C3A"/>
    <w:rsid w:val="00146327"/>
    <w:rsid w:val="00146C63"/>
    <w:rsid w:val="00146E75"/>
    <w:rsid w:val="00147B45"/>
    <w:rsid w:val="00147CB6"/>
    <w:rsid w:val="001518E4"/>
    <w:rsid w:val="00151A7D"/>
    <w:rsid w:val="001528FF"/>
    <w:rsid w:val="00153361"/>
    <w:rsid w:val="00153DC4"/>
    <w:rsid w:val="00155671"/>
    <w:rsid w:val="00155A24"/>
    <w:rsid w:val="00157358"/>
    <w:rsid w:val="00157B11"/>
    <w:rsid w:val="00160B32"/>
    <w:rsid w:val="001612C8"/>
    <w:rsid w:val="0016197D"/>
    <w:rsid w:val="00161C6F"/>
    <w:rsid w:val="00162BD4"/>
    <w:rsid w:val="00163665"/>
    <w:rsid w:val="00163AED"/>
    <w:rsid w:val="00164442"/>
    <w:rsid w:val="00164A66"/>
    <w:rsid w:val="00165422"/>
    <w:rsid w:val="00165F86"/>
    <w:rsid w:val="00166595"/>
    <w:rsid w:val="00166EE3"/>
    <w:rsid w:val="00167924"/>
    <w:rsid w:val="0017020F"/>
    <w:rsid w:val="0017107E"/>
    <w:rsid w:val="00171DD5"/>
    <w:rsid w:val="001751C6"/>
    <w:rsid w:val="001761F5"/>
    <w:rsid w:val="00176285"/>
    <w:rsid w:val="001763C0"/>
    <w:rsid w:val="00176E64"/>
    <w:rsid w:val="0017739D"/>
    <w:rsid w:val="001801F3"/>
    <w:rsid w:val="0018039A"/>
    <w:rsid w:val="0018187A"/>
    <w:rsid w:val="00181F51"/>
    <w:rsid w:val="001833E1"/>
    <w:rsid w:val="00183D0C"/>
    <w:rsid w:val="00183EAD"/>
    <w:rsid w:val="001847AB"/>
    <w:rsid w:val="00185623"/>
    <w:rsid w:val="001869CC"/>
    <w:rsid w:val="00186E1B"/>
    <w:rsid w:val="00187497"/>
    <w:rsid w:val="001878C2"/>
    <w:rsid w:val="00187CC2"/>
    <w:rsid w:val="00190369"/>
    <w:rsid w:val="0019095E"/>
    <w:rsid w:val="00190A26"/>
    <w:rsid w:val="00190B3B"/>
    <w:rsid w:val="00191041"/>
    <w:rsid w:val="00192277"/>
    <w:rsid w:val="00192377"/>
    <w:rsid w:val="001928A3"/>
    <w:rsid w:val="00192E5D"/>
    <w:rsid w:val="00194722"/>
    <w:rsid w:val="00194AF3"/>
    <w:rsid w:val="00195D9F"/>
    <w:rsid w:val="001966F0"/>
    <w:rsid w:val="001967DE"/>
    <w:rsid w:val="00196A0D"/>
    <w:rsid w:val="001A11B8"/>
    <w:rsid w:val="001A2AB0"/>
    <w:rsid w:val="001A36CF"/>
    <w:rsid w:val="001A378E"/>
    <w:rsid w:val="001A44E8"/>
    <w:rsid w:val="001A60BA"/>
    <w:rsid w:val="001A6139"/>
    <w:rsid w:val="001A697B"/>
    <w:rsid w:val="001A6F70"/>
    <w:rsid w:val="001B003C"/>
    <w:rsid w:val="001B09ED"/>
    <w:rsid w:val="001B2A3E"/>
    <w:rsid w:val="001B2D50"/>
    <w:rsid w:val="001B386E"/>
    <w:rsid w:val="001B50F1"/>
    <w:rsid w:val="001B7CF4"/>
    <w:rsid w:val="001C0DA3"/>
    <w:rsid w:val="001C0DCA"/>
    <w:rsid w:val="001C15E7"/>
    <w:rsid w:val="001C1837"/>
    <w:rsid w:val="001C2244"/>
    <w:rsid w:val="001C29D7"/>
    <w:rsid w:val="001C3070"/>
    <w:rsid w:val="001C38A7"/>
    <w:rsid w:val="001C49B2"/>
    <w:rsid w:val="001C5657"/>
    <w:rsid w:val="001C5B46"/>
    <w:rsid w:val="001C5C4B"/>
    <w:rsid w:val="001C5C96"/>
    <w:rsid w:val="001C71C6"/>
    <w:rsid w:val="001C723E"/>
    <w:rsid w:val="001D189B"/>
    <w:rsid w:val="001D2574"/>
    <w:rsid w:val="001D2641"/>
    <w:rsid w:val="001D2AD9"/>
    <w:rsid w:val="001D2C56"/>
    <w:rsid w:val="001D39AB"/>
    <w:rsid w:val="001D462E"/>
    <w:rsid w:val="001D4B17"/>
    <w:rsid w:val="001D4C33"/>
    <w:rsid w:val="001D4D02"/>
    <w:rsid w:val="001D61D7"/>
    <w:rsid w:val="001D68FB"/>
    <w:rsid w:val="001D7E16"/>
    <w:rsid w:val="001E0BDA"/>
    <w:rsid w:val="001E16EF"/>
    <w:rsid w:val="001E2271"/>
    <w:rsid w:val="001E37C3"/>
    <w:rsid w:val="001E45E4"/>
    <w:rsid w:val="001E55F9"/>
    <w:rsid w:val="001E5A1F"/>
    <w:rsid w:val="001E6745"/>
    <w:rsid w:val="001E7B0B"/>
    <w:rsid w:val="001F006F"/>
    <w:rsid w:val="001F0A85"/>
    <w:rsid w:val="001F0E5D"/>
    <w:rsid w:val="001F1935"/>
    <w:rsid w:val="001F45F2"/>
    <w:rsid w:val="001F4849"/>
    <w:rsid w:val="001F4BA9"/>
    <w:rsid w:val="001F4E19"/>
    <w:rsid w:val="001F796D"/>
    <w:rsid w:val="001F7E61"/>
    <w:rsid w:val="00200BE2"/>
    <w:rsid w:val="00201E9E"/>
    <w:rsid w:val="00202DCD"/>
    <w:rsid w:val="00203066"/>
    <w:rsid w:val="00203814"/>
    <w:rsid w:val="002038F5"/>
    <w:rsid w:val="002049FE"/>
    <w:rsid w:val="00205113"/>
    <w:rsid w:val="00205DE0"/>
    <w:rsid w:val="00206195"/>
    <w:rsid w:val="002069EA"/>
    <w:rsid w:val="00207416"/>
    <w:rsid w:val="0020785F"/>
    <w:rsid w:val="00210314"/>
    <w:rsid w:val="0021097A"/>
    <w:rsid w:val="00210F4A"/>
    <w:rsid w:val="002113D3"/>
    <w:rsid w:val="00211F2E"/>
    <w:rsid w:val="00212134"/>
    <w:rsid w:val="002122BF"/>
    <w:rsid w:val="00213EA2"/>
    <w:rsid w:val="002145B2"/>
    <w:rsid w:val="002150AA"/>
    <w:rsid w:val="002166A8"/>
    <w:rsid w:val="00217B2D"/>
    <w:rsid w:val="00217EE6"/>
    <w:rsid w:val="00217F5B"/>
    <w:rsid w:val="0022045A"/>
    <w:rsid w:val="00220AC0"/>
    <w:rsid w:val="0022110E"/>
    <w:rsid w:val="00221DCF"/>
    <w:rsid w:val="002222F6"/>
    <w:rsid w:val="00222F8C"/>
    <w:rsid w:val="00222FF1"/>
    <w:rsid w:val="00223F6C"/>
    <w:rsid w:val="00224012"/>
    <w:rsid w:val="0022474B"/>
    <w:rsid w:val="00224C52"/>
    <w:rsid w:val="00225E98"/>
    <w:rsid w:val="0022681B"/>
    <w:rsid w:val="00227085"/>
    <w:rsid w:val="00227C2D"/>
    <w:rsid w:val="0023023B"/>
    <w:rsid w:val="002309FE"/>
    <w:rsid w:val="00231844"/>
    <w:rsid w:val="00231E4D"/>
    <w:rsid w:val="002324B2"/>
    <w:rsid w:val="002338AB"/>
    <w:rsid w:val="00233AF7"/>
    <w:rsid w:val="00234258"/>
    <w:rsid w:val="00234C5B"/>
    <w:rsid w:val="002358BA"/>
    <w:rsid w:val="00236190"/>
    <w:rsid w:val="002373BE"/>
    <w:rsid w:val="0023766D"/>
    <w:rsid w:val="00237A07"/>
    <w:rsid w:val="00241DC6"/>
    <w:rsid w:val="00242991"/>
    <w:rsid w:val="002441B9"/>
    <w:rsid w:val="00244647"/>
    <w:rsid w:val="002452A6"/>
    <w:rsid w:val="002459E0"/>
    <w:rsid w:val="00250304"/>
    <w:rsid w:val="00250F8D"/>
    <w:rsid w:val="00251E95"/>
    <w:rsid w:val="00252830"/>
    <w:rsid w:val="00252CC2"/>
    <w:rsid w:val="002542AF"/>
    <w:rsid w:val="00254449"/>
    <w:rsid w:val="0025730A"/>
    <w:rsid w:val="00257B59"/>
    <w:rsid w:val="00261C2D"/>
    <w:rsid w:val="00261DA8"/>
    <w:rsid w:val="00261E92"/>
    <w:rsid w:val="00261F7E"/>
    <w:rsid w:val="00262F3B"/>
    <w:rsid w:val="00263DFA"/>
    <w:rsid w:val="00265A50"/>
    <w:rsid w:val="00265D7E"/>
    <w:rsid w:val="00265F30"/>
    <w:rsid w:val="00266E5D"/>
    <w:rsid w:val="00270BF2"/>
    <w:rsid w:val="00270CAF"/>
    <w:rsid w:val="00271005"/>
    <w:rsid w:val="00271A76"/>
    <w:rsid w:val="00273778"/>
    <w:rsid w:val="00273C8B"/>
    <w:rsid w:val="00273DE4"/>
    <w:rsid w:val="00274170"/>
    <w:rsid w:val="00274E36"/>
    <w:rsid w:val="00275048"/>
    <w:rsid w:val="002754AE"/>
    <w:rsid w:val="002777E5"/>
    <w:rsid w:val="00277E89"/>
    <w:rsid w:val="00282899"/>
    <w:rsid w:val="002841BB"/>
    <w:rsid w:val="00284CC0"/>
    <w:rsid w:val="00284CD4"/>
    <w:rsid w:val="002851BC"/>
    <w:rsid w:val="00285655"/>
    <w:rsid w:val="00286DB4"/>
    <w:rsid w:val="00286E59"/>
    <w:rsid w:val="00286EFC"/>
    <w:rsid w:val="002872ED"/>
    <w:rsid w:val="0028771F"/>
    <w:rsid w:val="00290143"/>
    <w:rsid w:val="00293272"/>
    <w:rsid w:val="00293715"/>
    <w:rsid w:val="00293B82"/>
    <w:rsid w:val="00294A4E"/>
    <w:rsid w:val="00294B05"/>
    <w:rsid w:val="00295386"/>
    <w:rsid w:val="00296BC0"/>
    <w:rsid w:val="00297103"/>
    <w:rsid w:val="002A17A3"/>
    <w:rsid w:val="002A1B30"/>
    <w:rsid w:val="002A2D3F"/>
    <w:rsid w:val="002A3F58"/>
    <w:rsid w:val="002A4274"/>
    <w:rsid w:val="002A47CE"/>
    <w:rsid w:val="002A52E5"/>
    <w:rsid w:val="002A562E"/>
    <w:rsid w:val="002A72D2"/>
    <w:rsid w:val="002A731D"/>
    <w:rsid w:val="002A76CD"/>
    <w:rsid w:val="002A78C8"/>
    <w:rsid w:val="002A7B82"/>
    <w:rsid w:val="002B17A4"/>
    <w:rsid w:val="002B3FEC"/>
    <w:rsid w:val="002B54C5"/>
    <w:rsid w:val="002B64D4"/>
    <w:rsid w:val="002B6508"/>
    <w:rsid w:val="002B709D"/>
    <w:rsid w:val="002C05DD"/>
    <w:rsid w:val="002C1680"/>
    <w:rsid w:val="002C1877"/>
    <w:rsid w:val="002C1A4F"/>
    <w:rsid w:val="002C1BF9"/>
    <w:rsid w:val="002C1FA4"/>
    <w:rsid w:val="002C21FB"/>
    <w:rsid w:val="002C38F2"/>
    <w:rsid w:val="002C3E00"/>
    <w:rsid w:val="002C4A87"/>
    <w:rsid w:val="002C4B2D"/>
    <w:rsid w:val="002C5B62"/>
    <w:rsid w:val="002C6A18"/>
    <w:rsid w:val="002C6F4D"/>
    <w:rsid w:val="002C7026"/>
    <w:rsid w:val="002C7923"/>
    <w:rsid w:val="002D075F"/>
    <w:rsid w:val="002D0DE2"/>
    <w:rsid w:val="002D2E0A"/>
    <w:rsid w:val="002D3422"/>
    <w:rsid w:val="002D3726"/>
    <w:rsid w:val="002D3A30"/>
    <w:rsid w:val="002D41B8"/>
    <w:rsid w:val="002D46BC"/>
    <w:rsid w:val="002D4C65"/>
    <w:rsid w:val="002D584F"/>
    <w:rsid w:val="002E183E"/>
    <w:rsid w:val="002E1BC1"/>
    <w:rsid w:val="002E1C8A"/>
    <w:rsid w:val="002E4469"/>
    <w:rsid w:val="002E55EF"/>
    <w:rsid w:val="002E6E5F"/>
    <w:rsid w:val="002F01FB"/>
    <w:rsid w:val="002F067C"/>
    <w:rsid w:val="002F0FC8"/>
    <w:rsid w:val="002F139A"/>
    <w:rsid w:val="002F1690"/>
    <w:rsid w:val="002F1C57"/>
    <w:rsid w:val="002F3A39"/>
    <w:rsid w:val="002F490F"/>
    <w:rsid w:val="002F4F19"/>
    <w:rsid w:val="002F6F9E"/>
    <w:rsid w:val="002F7698"/>
    <w:rsid w:val="003006EE"/>
    <w:rsid w:val="00300901"/>
    <w:rsid w:val="003009FC"/>
    <w:rsid w:val="00300B71"/>
    <w:rsid w:val="0030148D"/>
    <w:rsid w:val="00301E86"/>
    <w:rsid w:val="003029BA"/>
    <w:rsid w:val="00302F79"/>
    <w:rsid w:val="003030DB"/>
    <w:rsid w:val="003039DE"/>
    <w:rsid w:val="00304452"/>
    <w:rsid w:val="00304DA8"/>
    <w:rsid w:val="0030633D"/>
    <w:rsid w:val="00306768"/>
    <w:rsid w:val="00306BD9"/>
    <w:rsid w:val="00306DFD"/>
    <w:rsid w:val="00310446"/>
    <w:rsid w:val="00310BE1"/>
    <w:rsid w:val="003111F6"/>
    <w:rsid w:val="003118E6"/>
    <w:rsid w:val="00312858"/>
    <w:rsid w:val="00313BD0"/>
    <w:rsid w:val="00314CC9"/>
    <w:rsid w:val="00314F1B"/>
    <w:rsid w:val="00315CC7"/>
    <w:rsid w:val="00316068"/>
    <w:rsid w:val="00317A31"/>
    <w:rsid w:val="00317AE4"/>
    <w:rsid w:val="003204BD"/>
    <w:rsid w:val="00321D62"/>
    <w:rsid w:val="00324AFD"/>
    <w:rsid w:val="00324DBB"/>
    <w:rsid w:val="003255F7"/>
    <w:rsid w:val="0032570C"/>
    <w:rsid w:val="00325853"/>
    <w:rsid w:val="0032661B"/>
    <w:rsid w:val="003276B6"/>
    <w:rsid w:val="00330143"/>
    <w:rsid w:val="003304A8"/>
    <w:rsid w:val="0033151C"/>
    <w:rsid w:val="00331B6E"/>
    <w:rsid w:val="00332479"/>
    <w:rsid w:val="00333410"/>
    <w:rsid w:val="00333828"/>
    <w:rsid w:val="003343CF"/>
    <w:rsid w:val="003348F0"/>
    <w:rsid w:val="00334C30"/>
    <w:rsid w:val="003353D1"/>
    <w:rsid w:val="00335868"/>
    <w:rsid w:val="00340F15"/>
    <w:rsid w:val="00341272"/>
    <w:rsid w:val="0034148C"/>
    <w:rsid w:val="00341F5B"/>
    <w:rsid w:val="0034231C"/>
    <w:rsid w:val="0034284D"/>
    <w:rsid w:val="003431D9"/>
    <w:rsid w:val="003463F2"/>
    <w:rsid w:val="00346525"/>
    <w:rsid w:val="00346850"/>
    <w:rsid w:val="00346A39"/>
    <w:rsid w:val="00346CBA"/>
    <w:rsid w:val="00346EDB"/>
    <w:rsid w:val="00347177"/>
    <w:rsid w:val="00347503"/>
    <w:rsid w:val="00347661"/>
    <w:rsid w:val="00347B89"/>
    <w:rsid w:val="00350374"/>
    <w:rsid w:val="00350D3D"/>
    <w:rsid w:val="00351175"/>
    <w:rsid w:val="003526EC"/>
    <w:rsid w:val="00353678"/>
    <w:rsid w:val="00353751"/>
    <w:rsid w:val="0035498D"/>
    <w:rsid w:val="00356929"/>
    <w:rsid w:val="00357287"/>
    <w:rsid w:val="003602E9"/>
    <w:rsid w:val="003604AD"/>
    <w:rsid w:val="00360BA0"/>
    <w:rsid w:val="003610F0"/>
    <w:rsid w:val="00362657"/>
    <w:rsid w:val="00363246"/>
    <w:rsid w:val="003664D5"/>
    <w:rsid w:val="00367204"/>
    <w:rsid w:val="0037031C"/>
    <w:rsid w:val="00370F61"/>
    <w:rsid w:val="00371666"/>
    <w:rsid w:val="00371CFD"/>
    <w:rsid w:val="00372684"/>
    <w:rsid w:val="0037278B"/>
    <w:rsid w:val="00372B86"/>
    <w:rsid w:val="0037304A"/>
    <w:rsid w:val="0037330F"/>
    <w:rsid w:val="00373996"/>
    <w:rsid w:val="00375382"/>
    <w:rsid w:val="00377A04"/>
    <w:rsid w:val="00377F10"/>
    <w:rsid w:val="00380115"/>
    <w:rsid w:val="0038206D"/>
    <w:rsid w:val="0038225C"/>
    <w:rsid w:val="0038246C"/>
    <w:rsid w:val="00382B4F"/>
    <w:rsid w:val="00382F61"/>
    <w:rsid w:val="0038320A"/>
    <w:rsid w:val="003835DF"/>
    <w:rsid w:val="0038451F"/>
    <w:rsid w:val="003847CB"/>
    <w:rsid w:val="00384CB8"/>
    <w:rsid w:val="003854F9"/>
    <w:rsid w:val="00386580"/>
    <w:rsid w:val="00386ECA"/>
    <w:rsid w:val="0038709F"/>
    <w:rsid w:val="00387947"/>
    <w:rsid w:val="00391146"/>
    <w:rsid w:val="00391315"/>
    <w:rsid w:val="00393FC4"/>
    <w:rsid w:val="003959EE"/>
    <w:rsid w:val="00395BFB"/>
    <w:rsid w:val="00395C39"/>
    <w:rsid w:val="00395F39"/>
    <w:rsid w:val="00396D50"/>
    <w:rsid w:val="00397597"/>
    <w:rsid w:val="00397684"/>
    <w:rsid w:val="003A0127"/>
    <w:rsid w:val="003A168A"/>
    <w:rsid w:val="003A1D41"/>
    <w:rsid w:val="003A2EFA"/>
    <w:rsid w:val="003A414D"/>
    <w:rsid w:val="003A431F"/>
    <w:rsid w:val="003A4C8C"/>
    <w:rsid w:val="003A58F6"/>
    <w:rsid w:val="003A5EF9"/>
    <w:rsid w:val="003A7151"/>
    <w:rsid w:val="003A71D1"/>
    <w:rsid w:val="003A7D6B"/>
    <w:rsid w:val="003B0880"/>
    <w:rsid w:val="003B1652"/>
    <w:rsid w:val="003B25B3"/>
    <w:rsid w:val="003B2A14"/>
    <w:rsid w:val="003B2E81"/>
    <w:rsid w:val="003B4AF4"/>
    <w:rsid w:val="003B4BDE"/>
    <w:rsid w:val="003B56BF"/>
    <w:rsid w:val="003B674C"/>
    <w:rsid w:val="003B733B"/>
    <w:rsid w:val="003C00FB"/>
    <w:rsid w:val="003C19BD"/>
    <w:rsid w:val="003C21CE"/>
    <w:rsid w:val="003C2585"/>
    <w:rsid w:val="003C4454"/>
    <w:rsid w:val="003C525B"/>
    <w:rsid w:val="003C6DBF"/>
    <w:rsid w:val="003D053F"/>
    <w:rsid w:val="003D078C"/>
    <w:rsid w:val="003D150D"/>
    <w:rsid w:val="003D1A52"/>
    <w:rsid w:val="003D2616"/>
    <w:rsid w:val="003D3128"/>
    <w:rsid w:val="003D3208"/>
    <w:rsid w:val="003D54B7"/>
    <w:rsid w:val="003D6C8E"/>
    <w:rsid w:val="003D6EAF"/>
    <w:rsid w:val="003D7C5E"/>
    <w:rsid w:val="003E05F3"/>
    <w:rsid w:val="003E107E"/>
    <w:rsid w:val="003E17DD"/>
    <w:rsid w:val="003E1B4F"/>
    <w:rsid w:val="003E2748"/>
    <w:rsid w:val="003E599B"/>
    <w:rsid w:val="003E5CCF"/>
    <w:rsid w:val="003E719B"/>
    <w:rsid w:val="003E7BC2"/>
    <w:rsid w:val="003F091F"/>
    <w:rsid w:val="003F0DBC"/>
    <w:rsid w:val="003F33BD"/>
    <w:rsid w:val="003F3E6C"/>
    <w:rsid w:val="003F562E"/>
    <w:rsid w:val="003F5BA2"/>
    <w:rsid w:val="003F6291"/>
    <w:rsid w:val="003F637B"/>
    <w:rsid w:val="003F66C2"/>
    <w:rsid w:val="003F6B33"/>
    <w:rsid w:val="003F73E6"/>
    <w:rsid w:val="00400504"/>
    <w:rsid w:val="00400563"/>
    <w:rsid w:val="0040099B"/>
    <w:rsid w:val="0040377E"/>
    <w:rsid w:val="00403B5B"/>
    <w:rsid w:val="00403CD6"/>
    <w:rsid w:val="004044AE"/>
    <w:rsid w:val="004057C1"/>
    <w:rsid w:val="00406364"/>
    <w:rsid w:val="00406BFF"/>
    <w:rsid w:val="0041036E"/>
    <w:rsid w:val="00410A3C"/>
    <w:rsid w:val="0041193B"/>
    <w:rsid w:val="00411A92"/>
    <w:rsid w:val="0041265C"/>
    <w:rsid w:val="0041281B"/>
    <w:rsid w:val="00413E0F"/>
    <w:rsid w:val="00415433"/>
    <w:rsid w:val="004155EB"/>
    <w:rsid w:val="00416D4D"/>
    <w:rsid w:val="00417132"/>
    <w:rsid w:val="00417872"/>
    <w:rsid w:val="00417875"/>
    <w:rsid w:val="004213BE"/>
    <w:rsid w:val="004230FA"/>
    <w:rsid w:val="004240F7"/>
    <w:rsid w:val="00424D0B"/>
    <w:rsid w:val="00426C54"/>
    <w:rsid w:val="00427766"/>
    <w:rsid w:val="00427EA6"/>
    <w:rsid w:val="00432B08"/>
    <w:rsid w:val="004331A5"/>
    <w:rsid w:val="00433E6C"/>
    <w:rsid w:val="00433FB8"/>
    <w:rsid w:val="004343CF"/>
    <w:rsid w:val="00434402"/>
    <w:rsid w:val="00434EA3"/>
    <w:rsid w:val="004356BC"/>
    <w:rsid w:val="00436011"/>
    <w:rsid w:val="004361BB"/>
    <w:rsid w:val="0043664C"/>
    <w:rsid w:val="00436921"/>
    <w:rsid w:val="00436D57"/>
    <w:rsid w:val="004403AC"/>
    <w:rsid w:val="00441FDE"/>
    <w:rsid w:val="004421AC"/>
    <w:rsid w:val="004429EC"/>
    <w:rsid w:val="00443625"/>
    <w:rsid w:val="0044407D"/>
    <w:rsid w:val="004447AC"/>
    <w:rsid w:val="00445533"/>
    <w:rsid w:val="00445C17"/>
    <w:rsid w:val="00445CB0"/>
    <w:rsid w:val="004469AD"/>
    <w:rsid w:val="00446C69"/>
    <w:rsid w:val="00446D4B"/>
    <w:rsid w:val="00447076"/>
    <w:rsid w:val="004507C0"/>
    <w:rsid w:val="00453B9F"/>
    <w:rsid w:val="00454F54"/>
    <w:rsid w:val="004610EB"/>
    <w:rsid w:val="00461FF7"/>
    <w:rsid w:val="00462404"/>
    <w:rsid w:val="004628B2"/>
    <w:rsid w:val="00463ABC"/>
    <w:rsid w:val="00464A7C"/>
    <w:rsid w:val="004654AA"/>
    <w:rsid w:val="0046553B"/>
    <w:rsid w:val="00470D5D"/>
    <w:rsid w:val="00474574"/>
    <w:rsid w:val="00474EA3"/>
    <w:rsid w:val="00475722"/>
    <w:rsid w:val="00475C24"/>
    <w:rsid w:val="00475EF6"/>
    <w:rsid w:val="0047790D"/>
    <w:rsid w:val="00481681"/>
    <w:rsid w:val="00481907"/>
    <w:rsid w:val="00482D87"/>
    <w:rsid w:val="00483627"/>
    <w:rsid w:val="00483F0E"/>
    <w:rsid w:val="00484B30"/>
    <w:rsid w:val="00484BD1"/>
    <w:rsid w:val="004855E9"/>
    <w:rsid w:val="00485F71"/>
    <w:rsid w:val="00487263"/>
    <w:rsid w:val="00487AB8"/>
    <w:rsid w:val="00487C98"/>
    <w:rsid w:val="004906FB"/>
    <w:rsid w:val="00490DE3"/>
    <w:rsid w:val="0049117C"/>
    <w:rsid w:val="00492549"/>
    <w:rsid w:val="00494F6E"/>
    <w:rsid w:val="00496069"/>
    <w:rsid w:val="00496823"/>
    <w:rsid w:val="004973F9"/>
    <w:rsid w:val="004A08D5"/>
    <w:rsid w:val="004A1F7D"/>
    <w:rsid w:val="004A27BC"/>
    <w:rsid w:val="004A3BB2"/>
    <w:rsid w:val="004A3C06"/>
    <w:rsid w:val="004A43BA"/>
    <w:rsid w:val="004A4628"/>
    <w:rsid w:val="004A4B9B"/>
    <w:rsid w:val="004A59D8"/>
    <w:rsid w:val="004A5D8A"/>
    <w:rsid w:val="004A63E0"/>
    <w:rsid w:val="004A65C8"/>
    <w:rsid w:val="004A7174"/>
    <w:rsid w:val="004A7B87"/>
    <w:rsid w:val="004B0412"/>
    <w:rsid w:val="004B200C"/>
    <w:rsid w:val="004B29AD"/>
    <w:rsid w:val="004B2C2C"/>
    <w:rsid w:val="004B2C6A"/>
    <w:rsid w:val="004B3878"/>
    <w:rsid w:val="004B46D4"/>
    <w:rsid w:val="004B5399"/>
    <w:rsid w:val="004B5FDD"/>
    <w:rsid w:val="004B6378"/>
    <w:rsid w:val="004B6379"/>
    <w:rsid w:val="004B6F67"/>
    <w:rsid w:val="004B7EA0"/>
    <w:rsid w:val="004C0BD7"/>
    <w:rsid w:val="004C0E97"/>
    <w:rsid w:val="004C1058"/>
    <w:rsid w:val="004C1463"/>
    <w:rsid w:val="004C1AB2"/>
    <w:rsid w:val="004C1D76"/>
    <w:rsid w:val="004C2FD5"/>
    <w:rsid w:val="004C3C8B"/>
    <w:rsid w:val="004C5618"/>
    <w:rsid w:val="004C5E19"/>
    <w:rsid w:val="004C66D0"/>
    <w:rsid w:val="004C6D3A"/>
    <w:rsid w:val="004C7659"/>
    <w:rsid w:val="004D0565"/>
    <w:rsid w:val="004D18B4"/>
    <w:rsid w:val="004D21B3"/>
    <w:rsid w:val="004D2252"/>
    <w:rsid w:val="004D2A3E"/>
    <w:rsid w:val="004D32E5"/>
    <w:rsid w:val="004D3365"/>
    <w:rsid w:val="004D3537"/>
    <w:rsid w:val="004D52CD"/>
    <w:rsid w:val="004D6546"/>
    <w:rsid w:val="004D65C8"/>
    <w:rsid w:val="004E0FD0"/>
    <w:rsid w:val="004E21E3"/>
    <w:rsid w:val="004E251A"/>
    <w:rsid w:val="004E4AB1"/>
    <w:rsid w:val="004E51A5"/>
    <w:rsid w:val="004E5360"/>
    <w:rsid w:val="004E7301"/>
    <w:rsid w:val="004F0E5A"/>
    <w:rsid w:val="004F1B48"/>
    <w:rsid w:val="004F1BE7"/>
    <w:rsid w:val="004F2229"/>
    <w:rsid w:val="004F26DB"/>
    <w:rsid w:val="004F3562"/>
    <w:rsid w:val="004F3AE0"/>
    <w:rsid w:val="004F3E90"/>
    <w:rsid w:val="004F3F07"/>
    <w:rsid w:val="004F46FF"/>
    <w:rsid w:val="004F5C0D"/>
    <w:rsid w:val="004F5D82"/>
    <w:rsid w:val="004F798A"/>
    <w:rsid w:val="004F7A93"/>
    <w:rsid w:val="005008B4"/>
    <w:rsid w:val="00500DF4"/>
    <w:rsid w:val="00503133"/>
    <w:rsid w:val="005033F3"/>
    <w:rsid w:val="00503BA8"/>
    <w:rsid w:val="00503C5B"/>
    <w:rsid w:val="005048C3"/>
    <w:rsid w:val="00504985"/>
    <w:rsid w:val="0050507C"/>
    <w:rsid w:val="00505886"/>
    <w:rsid w:val="00505EAF"/>
    <w:rsid w:val="005062E7"/>
    <w:rsid w:val="0050726A"/>
    <w:rsid w:val="00507E6F"/>
    <w:rsid w:val="0051051A"/>
    <w:rsid w:val="00510E96"/>
    <w:rsid w:val="00510FBF"/>
    <w:rsid w:val="00511B8B"/>
    <w:rsid w:val="00514113"/>
    <w:rsid w:val="00515AD0"/>
    <w:rsid w:val="00516DE7"/>
    <w:rsid w:val="00517120"/>
    <w:rsid w:val="005175FF"/>
    <w:rsid w:val="00520948"/>
    <w:rsid w:val="00521122"/>
    <w:rsid w:val="00521196"/>
    <w:rsid w:val="005213B9"/>
    <w:rsid w:val="00521B07"/>
    <w:rsid w:val="00521BC9"/>
    <w:rsid w:val="00521E73"/>
    <w:rsid w:val="00522D95"/>
    <w:rsid w:val="00526013"/>
    <w:rsid w:val="00526F56"/>
    <w:rsid w:val="00527142"/>
    <w:rsid w:val="0052793B"/>
    <w:rsid w:val="0053039F"/>
    <w:rsid w:val="00530664"/>
    <w:rsid w:val="005315FA"/>
    <w:rsid w:val="0053188A"/>
    <w:rsid w:val="005318A1"/>
    <w:rsid w:val="005340BD"/>
    <w:rsid w:val="00534686"/>
    <w:rsid w:val="00534BF3"/>
    <w:rsid w:val="00534D34"/>
    <w:rsid w:val="005353D2"/>
    <w:rsid w:val="00535A6E"/>
    <w:rsid w:val="0053651D"/>
    <w:rsid w:val="00537A3D"/>
    <w:rsid w:val="00541249"/>
    <w:rsid w:val="005413F9"/>
    <w:rsid w:val="00541B82"/>
    <w:rsid w:val="0054204A"/>
    <w:rsid w:val="005420A6"/>
    <w:rsid w:val="00542F39"/>
    <w:rsid w:val="00544592"/>
    <w:rsid w:val="00545A82"/>
    <w:rsid w:val="00546679"/>
    <w:rsid w:val="00550F77"/>
    <w:rsid w:val="00552410"/>
    <w:rsid w:val="0055333F"/>
    <w:rsid w:val="005535F0"/>
    <w:rsid w:val="00554916"/>
    <w:rsid w:val="00554B81"/>
    <w:rsid w:val="00554DBF"/>
    <w:rsid w:val="0056041C"/>
    <w:rsid w:val="0056074D"/>
    <w:rsid w:val="00562999"/>
    <w:rsid w:val="005633BD"/>
    <w:rsid w:val="00564E5C"/>
    <w:rsid w:val="00566C80"/>
    <w:rsid w:val="00567906"/>
    <w:rsid w:val="00570178"/>
    <w:rsid w:val="00570511"/>
    <w:rsid w:val="005710DB"/>
    <w:rsid w:val="00572532"/>
    <w:rsid w:val="005743B8"/>
    <w:rsid w:val="0057555E"/>
    <w:rsid w:val="005756F3"/>
    <w:rsid w:val="0057650E"/>
    <w:rsid w:val="00577466"/>
    <w:rsid w:val="00577788"/>
    <w:rsid w:val="0058015F"/>
    <w:rsid w:val="00581125"/>
    <w:rsid w:val="00582BF2"/>
    <w:rsid w:val="005840D6"/>
    <w:rsid w:val="00584621"/>
    <w:rsid w:val="00585132"/>
    <w:rsid w:val="00585369"/>
    <w:rsid w:val="00585377"/>
    <w:rsid w:val="00585705"/>
    <w:rsid w:val="0058590D"/>
    <w:rsid w:val="00586610"/>
    <w:rsid w:val="00586F75"/>
    <w:rsid w:val="005873A5"/>
    <w:rsid w:val="00590711"/>
    <w:rsid w:val="0059141E"/>
    <w:rsid w:val="00591BD5"/>
    <w:rsid w:val="005928E5"/>
    <w:rsid w:val="00593943"/>
    <w:rsid w:val="0059405E"/>
    <w:rsid w:val="00594560"/>
    <w:rsid w:val="0059483F"/>
    <w:rsid w:val="0059536F"/>
    <w:rsid w:val="00597FFE"/>
    <w:rsid w:val="005A0728"/>
    <w:rsid w:val="005A1CD3"/>
    <w:rsid w:val="005A384B"/>
    <w:rsid w:val="005A4994"/>
    <w:rsid w:val="005A6D9F"/>
    <w:rsid w:val="005A75F5"/>
    <w:rsid w:val="005A7949"/>
    <w:rsid w:val="005A7D93"/>
    <w:rsid w:val="005B08C9"/>
    <w:rsid w:val="005B0B4B"/>
    <w:rsid w:val="005B1EEB"/>
    <w:rsid w:val="005B230A"/>
    <w:rsid w:val="005B2832"/>
    <w:rsid w:val="005B39F5"/>
    <w:rsid w:val="005B3E36"/>
    <w:rsid w:val="005B419F"/>
    <w:rsid w:val="005B529F"/>
    <w:rsid w:val="005B588F"/>
    <w:rsid w:val="005B6E21"/>
    <w:rsid w:val="005C0A76"/>
    <w:rsid w:val="005C1663"/>
    <w:rsid w:val="005C1F19"/>
    <w:rsid w:val="005C2664"/>
    <w:rsid w:val="005C2E73"/>
    <w:rsid w:val="005C432F"/>
    <w:rsid w:val="005C5C7A"/>
    <w:rsid w:val="005C7BCD"/>
    <w:rsid w:val="005C7EC3"/>
    <w:rsid w:val="005D0113"/>
    <w:rsid w:val="005D18B2"/>
    <w:rsid w:val="005D2A23"/>
    <w:rsid w:val="005D3B16"/>
    <w:rsid w:val="005D3F38"/>
    <w:rsid w:val="005D4762"/>
    <w:rsid w:val="005D5639"/>
    <w:rsid w:val="005D5B8F"/>
    <w:rsid w:val="005D65D2"/>
    <w:rsid w:val="005D7034"/>
    <w:rsid w:val="005D764C"/>
    <w:rsid w:val="005D7C24"/>
    <w:rsid w:val="005D7FF0"/>
    <w:rsid w:val="005E00AF"/>
    <w:rsid w:val="005E05EC"/>
    <w:rsid w:val="005E0BEC"/>
    <w:rsid w:val="005E144E"/>
    <w:rsid w:val="005E185A"/>
    <w:rsid w:val="005E2542"/>
    <w:rsid w:val="005E3521"/>
    <w:rsid w:val="005E5974"/>
    <w:rsid w:val="005E5BD2"/>
    <w:rsid w:val="005E672B"/>
    <w:rsid w:val="005E675F"/>
    <w:rsid w:val="005E77C2"/>
    <w:rsid w:val="005F01D1"/>
    <w:rsid w:val="005F0B9B"/>
    <w:rsid w:val="005F0E78"/>
    <w:rsid w:val="005F1C4B"/>
    <w:rsid w:val="005F3EDD"/>
    <w:rsid w:val="005F6114"/>
    <w:rsid w:val="005F6155"/>
    <w:rsid w:val="005F6468"/>
    <w:rsid w:val="005F7452"/>
    <w:rsid w:val="005F7BC6"/>
    <w:rsid w:val="00600415"/>
    <w:rsid w:val="006006BC"/>
    <w:rsid w:val="00600BAF"/>
    <w:rsid w:val="0060169D"/>
    <w:rsid w:val="00601851"/>
    <w:rsid w:val="0060303E"/>
    <w:rsid w:val="00603CD6"/>
    <w:rsid w:val="0060417E"/>
    <w:rsid w:val="00604CFA"/>
    <w:rsid w:val="006055DB"/>
    <w:rsid w:val="006061D5"/>
    <w:rsid w:val="00606459"/>
    <w:rsid w:val="0060711D"/>
    <w:rsid w:val="006100C5"/>
    <w:rsid w:val="006105A2"/>
    <w:rsid w:val="006110ED"/>
    <w:rsid w:val="006112AA"/>
    <w:rsid w:val="00612D83"/>
    <w:rsid w:val="00614D8F"/>
    <w:rsid w:val="006152B7"/>
    <w:rsid w:val="00615370"/>
    <w:rsid w:val="006156EA"/>
    <w:rsid w:val="006157CA"/>
    <w:rsid w:val="006166C7"/>
    <w:rsid w:val="00616760"/>
    <w:rsid w:val="006167BD"/>
    <w:rsid w:val="0061720B"/>
    <w:rsid w:val="0061783A"/>
    <w:rsid w:val="0062016C"/>
    <w:rsid w:val="00622514"/>
    <w:rsid w:val="006228B3"/>
    <w:rsid w:val="00622A7F"/>
    <w:rsid w:val="00622D67"/>
    <w:rsid w:val="00623ED8"/>
    <w:rsid w:val="00624DB5"/>
    <w:rsid w:val="00624E5C"/>
    <w:rsid w:val="00624EB9"/>
    <w:rsid w:val="00625FD4"/>
    <w:rsid w:val="00626CE2"/>
    <w:rsid w:val="006304FD"/>
    <w:rsid w:val="00630DE2"/>
    <w:rsid w:val="00631B38"/>
    <w:rsid w:val="00632265"/>
    <w:rsid w:val="00632500"/>
    <w:rsid w:val="00632BC2"/>
    <w:rsid w:val="006345FC"/>
    <w:rsid w:val="006356A9"/>
    <w:rsid w:val="00635EE1"/>
    <w:rsid w:val="00636635"/>
    <w:rsid w:val="00636761"/>
    <w:rsid w:val="0063693E"/>
    <w:rsid w:val="00637A6B"/>
    <w:rsid w:val="006403E3"/>
    <w:rsid w:val="00640A24"/>
    <w:rsid w:val="00641730"/>
    <w:rsid w:val="00641952"/>
    <w:rsid w:val="0064270A"/>
    <w:rsid w:val="00643BBB"/>
    <w:rsid w:val="00644613"/>
    <w:rsid w:val="00644B19"/>
    <w:rsid w:val="006464BF"/>
    <w:rsid w:val="0064680F"/>
    <w:rsid w:val="006468A3"/>
    <w:rsid w:val="006468CE"/>
    <w:rsid w:val="00647579"/>
    <w:rsid w:val="00647AAF"/>
    <w:rsid w:val="0065004F"/>
    <w:rsid w:val="00650E1C"/>
    <w:rsid w:val="0065186F"/>
    <w:rsid w:val="00651AB8"/>
    <w:rsid w:val="00654009"/>
    <w:rsid w:val="00654247"/>
    <w:rsid w:val="00655805"/>
    <w:rsid w:val="006559D0"/>
    <w:rsid w:val="006559D8"/>
    <w:rsid w:val="006563C7"/>
    <w:rsid w:val="00656527"/>
    <w:rsid w:val="00656766"/>
    <w:rsid w:val="00656E19"/>
    <w:rsid w:val="0065775E"/>
    <w:rsid w:val="00657E13"/>
    <w:rsid w:val="00657FAE"/>
    <w:rsid w:val="00660144"/>
    <w:rsid w:val="0066074A"/>
    <w:rsid w:val="006607CF"/>
    <w:rsid w:val="00660D2E"/>
    <w:rsid w:val="006622F8"/>
    <w:rsid w:val="00662310"/>
    <w:rsid w:val="0066271D"/>
    <w:rsid w:val="006636BF"/>
    <w:rsid w:val="00664603"/>
    <w:rsid w:val="00666A9C"/>
    <w:rsid w:val="00666FEB"/>
    <w:rsid w:val="00667687"/>
    <w:rsid w:val="0066774B"/>
    <w:rsid w:val="00667D15"/>
    <w:rsid w:val="006700C5"/>
    <w:rsid w:val="0067012D"/>
    <w:rsid w:val="006704AE"/>
    <w:rsid w:val="00671293"/>
    <w:rsid w:val="00671561"/>
    <w:rsid w:val="00671B13"/>
    <w:rsid w:val="00672075"/>
    <w:rsid w:val="006727C9"/>
    <w:rsid w:val="00672AA4"/>
    <w:rsid w:val="00673CD6"/>
    <w:rsid w:val="00675065"/>
    <w:rsid w:val="00675AAE"/>
    <w:rsid w:val="00676629"/>
    <w:rsid w:val="00676C75"/>
    <w:rsid w:val="00680708"/>
    <w:rsid w:val="0068138D"/>
    <w:rsid w:val="00681563"/>
    <w:rsid w:val="00681B6C"/>
    <w:rsid w:val="00681EA4"/>
    <w:rsid w:val="006824F2"/>
    <w:rsid w:val="0068260A"/>
    <w:rsid w:val="00684F39"/>
    <w:rsid w:val="006871F5"/>
    <w:rsid w:val="00687204"/>
    <w:rsid w:val="006905A9"/>
    <w:rsid w:val="006907EB"/>
    <w:rsid w:val="0069134D"/>
    <w:rsid w:val="00692CC1"/>
    <w:rsid w:val="006938C2"/>
    <w:rsid w:val="00693E67"/>
    <w:rsid w:val="00694DA5"/>
    <w:rsid w:val="006954A1"/>
    <w:rsid w:val="00695636"/>
    <w:rsid w:val="00695ECA"/>
    <w:rsid w:val="00696138"/>
    <w:rsid w:val="00696555"/>
    <w:rsid w:val="00696567"/>
    <w:rsid w:val="00697B74"/>
    <w:rsid w:val="00697E0D"/>
    <w:rsid w:val="006A00F0"/>
    <w:rsid w:val="006A3FA6"/>
    <w:rsid w:val="006A53EB"/>
    <w:rsid w:val="006A55A4"/>
    <w:rsid w:val="006A5C57"/>
    <w:rsid w:val="006A6048"/>
    <w:rsid w:val="006A62C7"/>
    <w:rsid w:val="006A6326"/>
    <w:rsid w:val="006A6860"/>
    <w:rsid w:val="006A7AD6"/>
    <w:rsid w:val="006B03EA"/>
    <w:rsid w:val="006B340D"/>
    <w:rsid w:val="006B388D"/>
    <w:rsid w:val="006B6292"/>
    <w:rsid w:val="006B68CD"/>
    <w:rsid w:val="006B6A72"/>
    <w:rsid w:val="006B6C91"/>
    <w:rsid w:val="006B6EA9"/>
    <w:rsid w:val="006B6FE8"/>
    <w:rsid w:val="006B7952"/>
    <w:rsid w:val="006B7C3D"/>
    <w:rsid w:val="006C0042"/>
    <w:rsid w:val="006C18E0"/>
    <w:rsid w:val="006C1E2A"/>
    <w:rsid w:val="006C1F01"/>
    <w:rsid w:val="006C20D7"/>
    <w:rsid w:val="006C2B59"/>
    <w:rsid w:val="006C2BA6"/>
    <w:rsid w:val="006C382B"/>
    <w:rsid w:val="006C4BB5"/>
    <w:rsid w:val="006C528F"/>
    <w:rsid w:val="006C6271"/>
    <w:rsid w:val="006C6580"/>
    <w:rsid w:val="006C75B3"/>
    <w:rsid w:val="006D05F4"/>
    <w:rsid w:val="006D0EAD"/>
    <w:rsid w:val="006D18BA"/>
    <w:rsid w:val="006D2568"/>
    <w:rsid w:val="006D2736"/>
    <w:rsid w:val="006D37BA"/>
    <w:rsid w:val="006D4295"/>
    <w:rsid w:val="006D5E44"/>
    <w:rsid w:val="006D75C8"/>
    <w:rsid w:val="006E0528"/>
    <w:rsid w:val="006E0650"/>
    <w:rsid w:val="006E0AEE"/>
    <w:rsid w:val="006E11E1"/>
    <w:rsid w:val="006E226B"/>
    <w:rsid w:val="006E24D1"/>
    <w:rsid w:val="006E25D3"/>
    <w:rsid w:val="006E3684"/>
    <w:rsid w:val="006E3FEF"/>
    <w:rsid w:val="006E4252"/>
    <w:rsid w:val="006E4CF5"/>
    <w:rsid w:val="006E560D"/>
    <w:rsid w:val="006E6462"/>
    <w:rsid w:val="006E75E6"/>
    <w:rsid w:val="006F0A84"/>
    <w:rsid w:val="006F11DF"/>
    <w:rsid w:val="006F1EF4"/>
    <w:rsid w:val="006F3A23"/>
    <w:rsid w:val="006F3C0A"/>
    <w:rsid w:val="006F4CB4"/>
    <w:rsid w:val="006F7792"/>
    <w:rsid w:val="007006EB"/>
    <w:rsid w:val="00701EA1"/>
    <w:rsid w:val="007041CD"/>
    <w:rsid w:val="007049C6"/>
    <w:rsid w:val="00704DCB"/>
    <w:rsid w:val="00704E72"/>
    <w:rsid w:val="007052EE"/>
    <w:rsid w:val="007056CE"/>
    <w:rsid w:val="00705E6C"/>
    <w:rsid w:val="00706891"/>
    <w:rsid w:val="00706C65"/>
    <w:rsid w:val="00707175"/>
    <w:rsid w:val="00707DAA"/>
    <w:rsid w:val="007101A3"/>
    <w:rsid w:val="00710623"/>
    <w:rsid w:val="00710ACC"/>
    <w:rsid w:val="00710CFC"/>
    <w:rsid w:val="00710F1C"/>
    <w:rsid w:val="00710FE2"/>
    <w:rsid w:val="00711607"/>
    <w:rsid w:val="007119CB"/>
    <w:rsid w:val="00712E00"/>
    <w:rsid w:val="0071303B"/>
    <w:rsid w:val="00713554"/>
    <w:rsid w:val="0071358E"/>
    <w:rsid w:val="00714992"/>
    <w:rsid w:val="00715761"/>
    <w:rsid w:val="00716607"/>
    <w:rsid w:val="00717B05"/>
    <w:rsid w:val="007201E4"/>
    <w:rsid w:val="0072172D"/>
    <w:rsid w:val="00721985"/>
    <w:rsid w:val="007226EC"/>
    <w:rsid w:val="00724638"/>
    <w:rsid w:val="00724E03"/>
    <w:rsid w:val="00725A4B"/>
    <w:rsid w:val="00725E91"/>
    <w:rsid w:val="0073004B"/>
    <w:rsid w:val="0073051E"/>
    <w:rsid w:val="007309B9"/>
    <w:rsid w:val="00732E89"/>
    <w:rsid w:val="00734026"/>
    <w:rsid w:val="0073465A"/>
    <w:rsid w:val="0073465C"/>
    <w:rsid w:val="00736F63"/>
    <w:rsid w:val="007408FF"/>
    <w:rsid w:val="007416C7"/>
    <w:rsid w:val="00742068"/>
    <w:rsid w:val="0074262D"/>
    <w:rsid w:val="007448E0"/>
    <w:rsid w:val="007449DE"/>
    <w:rsid w:val="00744EB4"/>
    <w:rsid w:val="0074573C"/>
    <w:rsid w:val="00745A0C"/>
    <w:rsid w:val="00745C4D"/>
    <w:rsid w:val="00745CAF"/>
    <w:rsid w:val="00746586"/>
    <w:rsid w:val="00746687"/>
    <w:rsid w:val="007468FF"/>
    <w:rsid w:val="00746921"/>
    <w:rsid w:val="00746E36"/>
    <w:rsid w:val="00746F08"/>
    <w:rsid w:val="00750139"/>
    <w:rsid w:val="007509B9"/>
    <w:rsid w:val="00750B2E"/>
    <w:rsid w:val="00751252"/>
    <w:rsid w:val="00752627"/>
    <w:rsid w:val="0075365B"/>
    <w:rsid w:val="007545C1"/>
    <w:rsid w:val="00755582"/>
    <w:rsid w:val="00755F3E"/>
    <w:rsid w:val="007563E9"/>
    <w:rsid w:val="00756FB3"/>
    <w:rsid w:val="007602DA"/>
    <w:rsid w:val="00761AD8"/>
    <w:rsid w:val="00762C33"/>
    <w:rsid w:val="00763A8A"/>
    <w:rsid w:val="00764D4D"/>
    <w:rsid w:val="0076741A"/>
    <w:rsid w:val="0076742F"/>
    <w:rsid w:val="0077006F"/>
    <w:rsid w:val="007705CF"/>
    <w:rsid w:val="00770FAE"/>
    <w:rsid w:val="007714FD"/>
    <w:rsid w:val="007719C1"/>
    <w:rsid w:val="00772C73"/>
    <w:rsid w:val="00773621"/>
    <w:rsid w:val="00773D2A"/>
    <w:rsid w:val="007742B9"/>
    <w:rsid w:val="007744FE"/>
    <w:rsid w:val="00777F01"/>
    <w:rsid w:val="00780157"/>
    <w:rsid w:val="0078047A"/>
    <w:rsid w:val="0078092C"/>
    <w:rsid w:val="007814D0"/>
    <w:rsid w:val="00782DD1"/>
    <w:rsid w:val="00783E36"/>
    <w:rsid w:val="0078429D"/>
    <w:rsid w:val="00784515"/>
    <w:rsid w:val="0078522D"/>
    <w:rsid w:val="007856AA"/>
    <w:rsid w:val="00786184"/>
    <w:rsid w:val="00787501"/>
    <w:rsid w:val="00787D5F"/>
    <w:rsid w:val="00790790"/>
    <w:rsid w:val="00790B7F"/>
    <w:rsid w:val="00790EC2"/>
    <w:rsid w:val="0079222C"/>
    <w:rsid w:val="00792E9C"/>
    <w:rsid w:val="0079472C"/>
    <w:rsid w:val="00794874"/>
    <w:rsid w:val="00794DD4"/>
    <w:rsid w:val="00796BE7"/>
    <w:rsid w:val="007970A1"/>
    <w:rsid w:val="00797566"/>
    <w:rsid w:val="0079766A"/>
    <w:rsid w:val="007A0CD5"/>
    <w:rsid w:val="007A1657"/>
    <w:rsid w:val="007A17A7"/>
    <w:rsid w:val="007A1C18"/>
    <w:rsid w:val="007A20A8"/>
    <w:rsid w:val="007A27A1"/>
    <w:rsid w:val="007A280D"/>
    <w:rsid w:val="007A4581"/>
    <w:rsid w:val="007A45BC"/>
    <w:rsid w:val="007A48D5"/>
    <w:rsid w:val="007A510D"/>
    <w:rsid w:val="007A513E"/>
    <w:rsid w:val="007A539A"/>
    <w:rsid w:val="007A7FDA"/>
    <w:rsid w:val="007B0911"/>
    <w:rsid w:val="007B1273"/>
    <w:rsid w:val="007B134F"/>
    <w:rsid w:val="007B2095"/>
    <w:rsid w:val="007B21EB"/>
    <w:rsid w:val="007B3905"/>
    <w:rsid w:val="007B51EA"/>
    <w:rsid w:val="007B5C89"/>
    <w:rsid w:val="007B6805"/>
    <w:rsid w:val="007B6AFE"/>
    <w:rsid w:val="007C12DA"/>
    <w:rsid w:val="007C3618"/>
    <w:rsid w:val="007C38BD"/>
    <w:rsid w:val="007C4027"/>
    <w:rsid w:val="007C59BC"/>
    <w:rsid w:val="007C6447"/>
    <w:rsid w:val="007C6448"/>
    <w:rsid w:val="007D083B"/>
    <w:rsid w:val="007D09A4"/>
    <w:rsid w:val="007D0F42"/>
    <w:rsid w:val="007D24D1"/>
    <w:rsid w:val="007D318E"/>
    <w:rsid w:val="007D4362"/>
    <w:rsid w:val="007D630A"/>
    <w:rsid w:val="007D7832"/>
    <w:rsid w:val="007E080C"/>
    <w:rsid w:val="007E37DB"/>
    <w:rsid w:val="007E4F9B"/>
    <w:rsid w:val="007E4FE0"/>
    <w:rsid w:val="007E5794"/>
    <w:rsid w:val="007E58BB"/>
    <w:rsid w:val="007E696F"/>
    <w:rsid w:val="007E7444"/>
    <w:rsid w:val="007F007A"/>
    <w:rsid w:val="007F0821"/>
    <w:rsid w:val="007F1081"/>
    <w:rsid w:val="007F13A3"/>
    <w:rsid w:val="007F173C"/>
    <w:rsid w:val="007F20F2"/>
    <w:rsid w:val="007F240F"/>
    <w:rsid w:val="007F2FB0"/>
    <w:rsid w:val="007F3A6E"/>
    <w:rsid w:val="007F47F0"/>
    <w:rsid w:val="007F4A7A"/>
    <w:rsid w:val="007F60A8"/>
    <w:rsid w:val="007F7A39"/>
    <w:rsid w:val="00800539"/>
    <w:rsid w:val="00801F4E"/>
    <w:rsid w:val="00802753"/>
    <w:rsid w:val="00802E1E"/>
    <w:rsid w:val="00804471"/>
    <w:rsid w:val="00804B3C"/>
    <w:rsid w:val="00804EC5"/>
    <w:rsid w:val="00806D73"/>
    <w:rsid w:val="00807140"/>
    <w:rsid w:val="00807BA7"/>
    <w:rsid w:val="0081095E"/>
    <w:rsid w:val="00810E3C"/>
    <w:rsid w:val="00810F06"/>
    <w:rsid w:val="008112C4"/>
    <w:rsid w:val="00812109"/>
    <w:rsid w:val="00812249"/>
    <w:rsid w:val="008122D4"/>
    <w:rsid w:val="008126D8"/>
    <w:rsid w:val="008133ED"/>
    <w:rsid w:val="00814CA1"/>
    <w:rsid w:val="00815724"/>
    <w:rsid w:val="00816019"/>
    <w:rsid w:val="00816902"/>
    <w:rsid w:val="00816F9F"/>
    <w:rsid w:val="00820BE7"/>
    <w:rsid w:val="0082112C"/>
    <w:rsid w:val="0082278B"/>
    <w:rsid w:val="00823EBB"/>
    <w:rsid w:val="00823ED1"/>
    <w:rsid w:val="008240E9"/>
    <w:rsid w:val="0082539B"/>
    <w:rsid w:val="00825D0A"/>
    <w:rsid w:val="00826E39"/>
    <w:rsid w:val="00826E77"/>
    <w:rsid w:val="00827A88"/>
    <w:rsid w:val="00827B39"/>
    <w:rsid w:val="00827D44"/>
    <w:rsid w:val="008304D0"/>
    <w:rsid w:val="0083063A"/>
    <w:rsid w:val="00830BFB"/>
    <w:rsid w:val="00831AA3"/>
    <w:rsid w:val="00831C43"/>
    <w:rsid w:val="00831D1B"/>
    <w:rsid w:val="00831E7A"/>
    <w:rsid w:val="00831EB7"/>
    <w:rsid w:val="0083394C"/>
    <w:rsid w:val="00833A4C"/>
    <w:rsid w:val="00834C49"/>
    <w:rsid w:val="008361D6"/>
    <w:rsid w:val="00837C6C"/>
    <w:rsid w:val="00840842"/>
    <w:rsid w:val="0084132E"/>
    <w:rsid w:val="008435F7"/>
    <w:rsid w:val="00843A04"/>
    <w:rsid w:val="00843B72"/>
    <w:rsid w:val="008449E9"/>
    <w:rsid w:val="00844A09"/>
    <w:rsid w:val="00845474"/>
    <w:rsid w:val="0084604C"/>
    <w:rsid w:val="00846624"/>
    <w:rsid w:val="00847CE7"/>
    <w:rsid w:val="00853735"/>
    <w:rsid w:val="00853931"/>
    <w:rsid w:val="00853E61"/>
    <w:rsid w:val="00853E77"/>
    <w:rsid w:val="0085413A"/>
    <w:rsid w:val="0085427A"/>
    <w:rsid w:val="0085468D"/>
    <w:rsid w:val="00854F08"/>
    <w:rsid w:val="008550EA"/>
    <w:rsid w:val="00855715"/>
    <w:rsid w:val="00855735"/>
    <w:rsid w:val="00855DA0"/>
    <w:rsid w:val="00855EAD"/>
    <w:rsid w:val="00857740"/>
    <w:rsid w:val="00857DBD"/>
    <w:rsid w:val="00860537"/>
    <w:rsid w:val="00861F4E"/>
    <w:rsid w:val="008623AC"/>
    <w:rsid w:val="00862945"/>
    <w:rsid w:val="00863313"/>
    <w:rsid w:val="00863490"/>
    <w:rsid w:val="0086371C"/>
    <w:rsid w:val="00863DB8"/>
    <w:rsid w:val="008656C2"/>
    <w:rsid w:val="00866202"/>
    <w:rsid w:val="0087051B"/>
    <w:rsid w:val="00870BDF"/>
    <w:rsid w:val="008725D2"/>
    <w:rsid w:val="008732DE"/>
    <w:rsid w:val="008736D8"/>
    <w:rsid w:val="00873E61"/>
    <w:rsid w:val="00873FB6"/>
    <w:rsid w:val="008741F9"/>
    <w:rsid w:val="008746C4"/>
    <w:rsid w:val="008753C2"/>
    <w:rsid w:val="008772B2"/>
    <w:rsid w:val="008776B9"/>
    <w:rsid w:val="00877B92"/>
    <w:rsid w:val="008801B8"/>
    <w:rsid w:val="00880400"/>
    <w:rsid w:val="008817C3"/>
    <w:rsid w:val="008818B6"/>
    <w:rsid w:val="00882077"/>
    <w:rsid w:val="00882690"/>
    <w:rsid w:val="00883F54"/>
    <w:rsid w:val="00885283"/>
    <w:rsid w:val="00885530"/>
    <w:rsid w:val="008859F0"/>
    <w:rsid w:val="00886EE7"/>
    <w:rsid w:val="00891042"/>
    <w:rsid w:val="0089178B"/>
    <w:rsid w:val="0089221B"/>
    <w:rsid w:val="0089274C"/>
    <w:rsid w:val="00892C23"/>
    <w:rsid w:val="00892F56"/>
    <w:rsid w:val="00894630"/>
    <w:rsid w:val="00894868"/>
    <w:rsid w:val="00894EE4"/>
    <w:rsid w:val="008954F1"/>
    <w:rsid w:val="00896026"/>
    <w:rsid w:val="008961B6"/>
    <w:rsid w:val="0089632F"/>
    <w:rsid w:val="00896456"/>
    <w:rsid w:val="008A017E"/>
    <w:rsid w:val="008A272F"/>
    <w:rsid w:val="008A287E"/>
    <w:rsid w:val="008A2E04"/>
    <w:rsid w:val="008A32C0"/>
    <w:rsid w:val="008A4750"/>
    <w:rsid w:val="008A4F44"/>
    <w:rsid w:val="008A59CB"/>
    <w:rsid w:val="008A5C8E"/>
    <w:rsid w:val="008A6084"/>
    <w:rsid w:val="008A610A"/>
    <w:rsid w:val="008A6121"/>
    <w:rsid w:val="008A6879"/>
    <w:rsid w:val="008A6F2C"/>
    <w:rsid w:val="008B0CB0"/>
    <w:rsid w:val="008B0E02"/>
    <w:rsid w:val="008B1444"/>
    <w:rsid w:val="008B1846"/>
    <w:rsid w:val="008B1EE2"/>
    <w:rsid w:val="008B2B59"/>
    <w:rsid w:val="008B4035"/>
    <w:rsid w:val="008B4AF1"/>
    <w:rsid w:val="008B4B33"/>
    <w:rsid w:val="008B4ED7"/>
    <w:rsid w:val="008B5B52"/>
    <w:rsid w:val="008B686F"/>
    <w:rsid w:val="008C04C6"/>
    <w:rsid w:val="008C0C2B"/>
    <w:rsid w:val="008C1107"/>
    <w:rsid w:val="008C17D9"/>
    <w:rsid w:val="008C5244"/>
    <w:rsid w:val="008C527F"/>
    <w:rsid w:val="008C6F1A"/>
    <w:rsid w:val="008C79F4"/>
    <w:rsid w:val="008D0175"/>
    <w:rsid w:val="008D08B2"/>
    <w:rsid w:val="008D0B62"/>
    <w:rsid w:val="008D0DFE"/>
    <w:rsid w:val="008D16FE"/>
    <w:rsid w:val="008D1A74"/>
    <w:rsid w:val="008D1BC6"/>
    <w:rsid w:val="008D1CE3"/>
    <w:rsid w:val="008D2812"/>
    <w:rsid w:val="008D2B40"/>
    <w:rsid w:val="008D2EF0"/>
    <w:rsid w:val="008D4B00"/>
    <w:rsid w:val="008D5019"/>
    <w:rsid w:val="008D55BB"/>
    <w:rsid w:val="008D61A8"/>
    <w:rsid w:val="008D6B80"/>
    <w:rsid w:val="008D7988"/>
    <w:rsid w:val="008E069C"/>
    <w:rsid w:val="008E1145"/>
    <w:rsid w:val="008E12EA"/>
    <w:rsid w:val="008E3B02"/>
    <w:rsid w:val="008E3E54"/>
    <w:rsid w:val="008E44BE"/>
    <w:rsid w:val="008E45D9"/>
    <w:rsid w:val="008E4932"/>
    <w:rsid w:val="008E5A85"/>
    <w:rsid w:val="008E5B86"/>
    <w:rsid w:val="008E6043"/>
    <w:rsid w:val="008E652B"/>
    <w:rsid w:val="008E6D82"/>
    <w:rsid w:val="008E7AB8"/>
    <w:rsid w:val="008F226F"/>
    <w:rsid w:val="008F2993"/>
    <w:rsid w:val="008F3B3B"/>
    <w:rsid w:val="008F56CB"/>
    <w:rsid w:val="008F7056"/>
    <w:rsid w:val="008F74F1"/>
    <w:rsid w:val="008F7F9A"/>
    <w:rsid w:val="0090051F"/>
    <w:rsid w:val="00901CAB"/>
    <w:rsid w:val="009023AF"/>
    <w:rsid w:val="0090298C"/>
    <w:rsid w:val="00902E6A"/>
    <w:rsid w:val="00903805"/>
    <w:rsid w:val="00903AE5"/>
    <w:rsid w:val="0090453C"/>
    <w:rsid w:val="00904DA6"/>
    <w:rsid w:val="009051E7"/>
    <w:rsid w:val="00905CFA"/>
    <w:rsid w:val="009060E4"/>
    <w:rsid w:val="009066C4"/>
    <w:rsid w:val="009067A9"/>
    <w:rsid w:val="009071AB"/>
    <w:rsid w:val="0090774A"/>
    <w:rsid w:val="00907C01"/>
    <w:rsid w:val="009101F5"/>
    <w:rsid w:val="009112C8"/>
    <w:rsid w:val="00911384"/>
    <w:rsid w:val="009113C1"/>
    <w:rsid w:val="00911F3C"/>
    <w:rsid w:val="009122A6"/>
    <w:rsid w:val="00912354"/>
    <w:rsid w:val="00912670"/>
    <w:rsid w:val="009131A2"/>
    <w:rsid w:val="00914441"/>
    <w:rsid w:val="0091558E"/>
    <w:rsid w:val="009158F5"/>
    <w:rsid w:val="00916207"/>
    <w:rsid w:val="00916883"/>
    <w:rsid w:val="00916E38"/>
    <w:rsid w:val="009173E1"/>
    <w:rsid w:val="0091761E"/>
    <w:rsid w:val="0092020F"/>
    <w:rsid w:val="009202A5"/>
    <w:rsid w:val="0092048F"/>
    <w:rsid w:val="009218A1"/>
    <w:rsid w:val="00921C64"/>
    <w:rsid w:val="009221B6"/>
    <w:rsid w:val="009241B3"/>
    <w:rsid w:val="009243CA"/>
    <w:rsid w:val="00924B37"/>
    <w:rsid w:val="00925635"/>
    <w:rsid w:val="009260FD"/>
    <w:rsid w:val="0092662D"/>
    <w:rsid w:val="00926918"/>
    <w:rsid w:val="009301EB"/>
    <w:rsid w:val="00930737"/>
    <w:rsid w:val="00930AC2"/>
    <w:rsid w:val="00931105"/>
    <w:rsid w:val="00931F73"/>
    <w:rsid w:val="00931FD2"/>
    <w:rsid w:val="00933895"/>
    <w:rsid w:val="00933D5E"/>
    <w:rsid w:val="00933F34"/>
    <w:rsid w:val="00933FE4"/>
    <w:rsid w:val="009361EF"/>
    <w:rsid w:val="00937509"/>
    <w:rsid w:val="00937ADB"/>
    <w:rsid w:val="009402B0"/>
    <w:rsid w:val="0094066B"/>
    <w:rsid w:val="00941345"/>
    <w:rsid w:val="00941C40"/>
    <w:rsid w:val="00941FB7"/>
    <w:rsid w:val="009430F6"/>
    <w:rsid w:val="009431D4"/>
    <w:rsid w:val="0094391B"/>
    <w:rsid w:val="00943FB1"/>
    <w:rsid w:val="009464A6"/>
    <w:rsid w:val="00946BCA"/>
    <w:rsid w:val="00946D4C"/>
    <w:rsid w:val="00947018"/>
    <w:rsid w:val="00947FB5"/>
    <w:rsid w:val="00951BD2"/>
    <w:rsid w:val="009520FD"/>
    <w:rsid w:val="009524B8"/>
    <w:rsid w:val="00952693"/>
    <w:rsid w:val="00953A1A"/>
    <w:rsid w:val="009549E3"/>
    <w:rsid w:val="009550E6"/>
    <w:rsid w:val="009557A4"/>
    <w:rsid w:val="0096119B"/>
    <w:rsid w:val="00961B21"/>
    <w:rsid w:val="00961C70"/>
    <w:rsid w:val="009628AF"/>
    <w:rsid w:val="009631DC"/>
    <w:rsid w:val="00964BD4"/>
    <w:rsid w:val="0096509E"/>
    <w:rsid w:val="00965B1F"/>
    <w:rsid w:val="0096637E"/>
    <w:rsid w:val="0097214F"/>
    <w:rsid w:val="009728E0"/>
    <w:rsid w:val="00972BCD"/>
    <w:rsid w:val="00973788"/>
    <w:rsid w:val="00976A80"/>
    <w:rsid w:val="00981DB2"/>
    <w:rsid w:val="00982115"/>
    <w:rsid w:val="00983A5D"/>
    <w:rsid w:val="00984D39"/>
    <w:rsid w:val="00984ED0"/>
    <w:rsid w:val="00984F1F"/>
    <w:rsid w:val="0098506E"/>
    <w:rsid w:val="0098549D"/>
    <w:rsid w:val="00985D97"/>
    <w:rsid w:val="0098766D"/>
    <w:rsid w:val="00987C5A"/>
    <w:rsid w:val="00991959"/>
    <w:rsid w:val="00991976"/>
    <w:rsid w:val="00991A90"/>
    <w:rsid w:val="009928EB"/>
    <w:rsid w:val="0099386B"/>
    <w:rsid w:val="00993E17"/>
    <w:rsid w:val="00994770"/>
    <w:rsid w:val="0099710E"/>
    <w:rsid w:val="009979E9"/>
    <w:rsid w:val="009A013B"/>
    <w:rsid w:val="009A1647"/>
    <w:rsid w:val="009A287E"/>
    <w:rsid w:val="009A3EE4"/>
    <w:rsid w:val="009A439A"/>
    <w:rsid w:val="009A4A8D"/>
    <w:rsid w:val="009A5318"/>
    <w:rsid w:val="009A6926"/>
    <w:rsid w:val="009A7534"/>
    <w:rsid w:val="009A786A"/>
    <w:rsid w:val="009A7BCD"/>
    <w:rsid w:val="009B1B08"/>
    <w:rsid w:val="009B1F7D"/>
    <w:rsid w:val="009B2FDC"/>
    <w:rsid w:val="009B356C"/>
    <w:rsid w:val="009B41D7"/>
    <w:rsid w:val="009B52FF"/>
    <w:rsid w:val="009B6387"/>
    <w:rsid w:val="009B692B"/>
    <w:rsid w:val="009B693A"/>
    <w:rsid w:val="009B71F1"/>
    <w:rsid w:val="009B73C6"/>
    <w:rsid w:val="009B785F"/>
    <w:rsid w:val="009B7E95"/>
    <w:rsid w:val="009C0C01"/>
    <w:rsid w:val="009C0D88"/>
    <w:rsid w:val="009C1250"/>
    <w:rsid w:val="009C2EAE"/>
    <w:rsid w:val="009C39B9"/>
    <w:rsid w:val="009C43E8"/>
    <w:rsid w:val="009C497E"/>
    <w:rsid w:val="009C5275"/>
    <w:rsid w:val="009C595D"/>
    <w:rsid w:val="009D0332"/>
    <w:rsid w:val="009D0B14"/>
    <w:rsid w:val="009D160A"/>
    <w:rsid w:val="009D1C9B"/>
    <w:rsid w:val="009D2086"/>
    <w:rsid w:val="009D2637"/>
    <w:rsid w:val="009D272D"/>
    <w:rsid w:val="009D2E2F"/>
    <w:rsid w:val="009D3043"/>
    <w:rsid w:val="009D3093"/>
    <w:rsid w:val="009D37D7"/>
    <w:rsid w:val="009D40BE"/>
    <w:rsid w:val="009D5783"/>
    <w:rsid w:val="009D6B7E"/>
    <w:rsid w:val="009E09A8"/>
    <w:rsid w:val="009E1EF3"/>
    <w:rsid w:val="009E27F4"/>
    <w:rsid w:val="009E3655"/>
    <w:rsid w:val="009E3712"/>
    <w:rsid w:val="009E455D"/>
    <w:rsid w:val="009E50DC"/>
    <w:rsid w:val="009E6200"/>
    <w:rsid w:val="009E650A"/>
    <w:rsid w:val="009E6792"/>
    <w:rsid w:val="009E6E1F"/>
    <w:rsid w:val="009E72E2"/>
    <w:rsid w:val="009F0A43"/>
    <w:rsid w:val="009F0A9E"/>
    <w:rsid w:val="009F0DD9"/>
    <w:rsid w:val="009F1DDF"/>
    <w:rsid w:val="009F294D"/>
    <w:rsid w:val="009F3A80"/>
    <w:rsid w:val="009F4046"/>
    <w:rsid w:val="009F427A"/>
    <w:rsid w:val="009F509B"/>
    <w:rsid w:val="009F51F1"/>
    <w:rsid w:val="009F54F6"/>
    <w:rsid w:val="009F6649"/>
    <w:rsid w:val="009F6BD0"/>
    <w:rsid w:val="00A01E70"/>
    <w:rsid w:val="00A02395"/>
    <w:rsid w:val="00A0335F"/>
    <w:rsid w:val="00A03C23"/>
    <w:rsid w:val="00A04624"/>
    <w:rsid w:val="00A04C38"/>
    <w:rsid w:val="00A051C6"/>
    <w:rsid w:val="00A05437"/>
    <w:rsid w:val="00A05E2D"/>
    <w:rsid w:val="00A06810"/>
    <w:rsid w:val="00A06AB5"/>
    <w:rsid w:val="00A109D1"/>
    <w:rsid w:val="00A1148B"/>
    <w:rsid w:val="00A11D94"/>
    <w:rsid w:val="00A11E9A"/>
    <w:rsid w:val="00A122E1"/>
    <w:rsid w:val="00A12894"/>
    <w:rsid w:val="00A1366E"/>
    <w:rsid w:val="00A136A7"/>
    <w:rsid w:val="00A13998"/>
    <w:rsid w:val="00A13EA3"/>
    <w:rsid w:val="00A1427D"/>
    <w:rsid w:val="00A144FB"/>
    <w:rsid w:val="00A1501C"/>
    <w:rsid w:val="00A1531E"/>
    <w:rsid w:val="00A17C22"/>
    <w:rsid w:val="00A20A8D"/>
    <w:rsid w:val="00A21A7D"/>
    <w:rsid w:val="00A21C80"/>
    <w:rsid w:val="00A221B3"/>
    <w:rsid w:val="00A228A3"/>
    <w:rsid w:val="00A23623"/>
    <w:rsid w:val="00A2366C"/>
    <w:rsid w:val="00A23A61"/>
    <w:rsid w:val="00A23FA8"/>
    <w:rsid w:val="00A24BBD"/>
    <w:rsid w:val="00A25E9C"/>
    <w:rsid w:val="00A27CBB"/>
    <w:rsid w:val="00A27F11"/>
    <w:rsid w:val="00A27FCA"/>
    <w:rsid w:val="00A3079A"/>
    <w:rsid w:val="00A30A56"/>
    <w:rsid w:val="00A30D4D"/>
    <w:rsid w:val="00A30DFC"/>
    <w:rsid w:val="00A30FC5"/>
    <w:rsid w:val="00A31BE0"/>
    <w:rsid w:val="00A3258C"/>
    <w:rsid w:val="00A32DE4"/>
    <w:rsid w:val="00A331BD"/>
    <w:rsid w:val="00A33465"/>
    <w:rsid w:val="00A3586B"/>
    <w:rsid w:val="00A35EAC"/>
    <w:rsid w:val="00A3772D"/>
    <w:rsid w:val="00A417ED"/>
    <w:rsid w:val="00A420DB"/>
    <w:rsid w:val="00A422EF"/>
    <w:rsid w:val="00A42A50"/>
    <w:rsid w:val="00A42CD0"/>
    <w:rsid w:val="00A4472B"/>
    <w:rsid w:val="00A450D2"/>
    <w:rsid w:val="00A4542D"/>
    <w:rsid w:val="00A4543A"/>
    <w:rsid w:val="00A45D04"/>
    <w:rsid w:val="00A46779"/>
    <w:rsid w:val="00A47B96"/>
    <w:rsid w:val="00A52138"/>
    <w:rsid w:val="00A529CA"/>
    <w:rsid w:val="00A529E0"/>
    <w:rsid w:val="00A52F8A"/>
    <w:rsid w:val="00A53A59"/>
    <w:rsid w:val="00A541C2"/>
    <w:rsid w:val="00A55022"/>
    <w:rsid w:val="00A55F9A"/>
    <w:rsid w:val="00A5667F"/>
    <w:rsid w:val="00A56D6A"/>
    <w:rsid w:val="00A57A1D"/>
    <w:rsid w:val="00A57A8E"/>
    <w:rsid w:val="00A620CF"/>
    <w:rsid w:val="00A6348C"/>
    <w:rsid w:val="00A63560"/>
    <w:rsid w:val="00A637CA"/>
    <w:rsid w:val="00A64A97"/>
    <w:rsid w:val="00A64D75"/>
    <w:rsid w:val="00A66E24"/>
    <w:rsid w:val="00A6735F"/>
    <w:rsid w:val="00A7096D"/>
    <w:rsid w:val="00A70A34"/>
    <w:rsid w:val="00A7138C"/>
    <w:rsid w:val="00A722DC"/>
    <w:rsid w:val="00A7278D"/>
    <w:rsid w:val="00A742F0"/>
    <w:rsid w:val="00A74620"/>
    <w:rsid w:val="00A7476D"/>
    <w:rsid w:val="00A76B0A"/>
    <w:rsid w:val="00A76DE2"/>
    <w:rsid w:val="00A77405"/>
    <w:rsid w:val="00A77655"/>
    <w:rsid w:val="00A80504"/>
    <w:rsid w:val="00A812E0"/>
    <w:rsid w:val="00A816FE"/>
    <w:rsid w:val="00A81EB3"/>
    <w:rsid w:val="00A82A2A"/>
    <w:rsid w:val="00A83E2B"/>
    <w:rsid w:val="00A859D8"/>
    <w:rsid w:val="00A8614E"/>
    <w:rsid w:val="00A8667A"/>
    <w:rsid w:val="00A867D3"/>
    <w:rsid w:val="00A86AA8"/>
    <w:rsid w:val="00A91136"/>
    <w:rsid w:val="00A93652"/>
    <w:rsid w:val="00A9373E"/>
    <w:rsid w:val="00A9382A"/>
    <w:rsid w:val="00A9466A"/>
    <w:rsid w:val="00A9601B"/>
    <w:rsid w:val="00A96D10"/>
    <w:rsid w:val="00A971AD"/>
    <w:rsid w:val="00A97289"/>
    <w:rsid w:val="00AA0465"/>
    <w:rsid w:val="00AA0E37"/>
    <w:rsid w:val="00AA0F9D"/>
    <w:rsid w:val="00AA27C0"/>
    <w:rsid w:val="00AA47A6"/>
    <w:rsid w:val="00AA4F6D"/>
    <w:rsid w:val="00AA56C4"/>
    <w:rsid w:val="00AB01A1"/>
    <w:rsid w:val="00AB0683"/>
    <w:rsid w:val="00AB101E"/>
    <w:rsid w:val="00AB17A6"/>
    <w:rsid w:val="00AB18AD"/>
    <w:rsid w:val="00AB2387"/>
    <w:rsid w:val="00AB50AC"/>
    <w:rsid w:val="00AC0818"/>
    <w:rsid w:val="00AC0956"/>
    <w:rsid w:val="00AC1168"/>
    <w:rsid w:val="00AC1B26"/>
    <w:rsid w:val="00AC23B1"/>
    <w:rsid w:val="00AC2750"/>
    <w:rsid w:val="00AC4BBB"/>
    <w:rsid w:val="00AC50B6"/>
    <w:rsid w:val="00AC59D6"/>
    <w:rsid w:val="00AC630A"/>
    <w:rsid w:val="00AC7425"/>
    <w:rsid w:val="00AC7CA6"/>
    <w:rsid w:val="00AD12F4"/>
    <w:rsid w:val="00AD1759"/>
    <w:rsid w:val="00AD1E73"/>
    <w:rsid w:val="00AD23FF"/>
    <w:rsid w:val="00AD2907"/>
    <w:rsid w:val="00AD3C6E"/>
    <w:rsid w:val="00AD3E18"/>
    <w:rsid w:val="00AD5A6D"/>
    <w:rsid w:val="00AD615E"/>
    <w:rsid w:val="00AD6224"/>
    <w:rsid w:val="00AD6414"/>
    <w:rsid w:val="00AD748F"/>
    <w:rsid w:val="00AD7D68"/>
    <w:rsid w:val="00AE10E4"/>
    <w:rsid w:val="00AE1E9A"/>
    <w:rsid w:val="00AE20DD"/>
    <w:rsid w:val="00AE3515"/>
    <w:rsid w:val="00AE400D"/>
    <w:rsid w:val="00AE4DAD"/>
    <w:rsid w:val="00AE53E1"/>
    <w:rsid w:val="00AE5B8C"/>
    <w:rsid w:val="00AE61EB"/>
    <w:rsid w:val="00AE6796"/>
    <w:rsid w:val="00AE6A64"/>
    <w:rsid w:val="00AE6DB5"/>
    <w:rsid w:val="00AE6EF4"/>
    <w:rsid w:val="00AF096A"/>
    <w:rsid w:val="00AF13FB"/>
    <w:rsid w:val="00AF150A"/>
    <w:rsid w:val="00AF1DB2"/>
    <w:rsid w:val="00AF638E"/>
    <w:rsid w:val="00AF69C4"/>
    <w:rsid w:val="00AF77B2"/>
    <w:rsid w:val="00AF79EA"/>
    <w:rsid w:val="00B0053B"/>
    <w:rsid w:val="00B0073F"/>
    <w:rsid w:val="00B00965"/>
    <w:rsid w:val="00B01560"/>
    <w:rsid w:val="00B02011"/>
    <w:rsid w:val="00B02574"/>
    <w:rsid w:val="00B029AC"/>
    <w:rsid w:val="00B0454C"/>
    <w:rsid w:val="00B05DC8"/>
    <w:rsid w:val="00B06BAC"/>
    <w:rsid w:val="00B06F19"/>
    <w:rsid w:val="00B06F8F"/>
    <w:rsid w:val="00B07578"/>
    <w:rsid w:val="00B07A91"/>
    <w:rsid w:val="00B10BC0"/>
    <w:rsid w:val="00B11925"/>
    <w:rsid w:val="00B11D17"/>
    <w:rsid w:val="00B1210B"/>
    <w:rsid w:val="00B12973"/>
    <w:rsid w:val="00B147DF"/>
    <w:rsid w:val="00B1581F"/>
    <w:rsid w:val="00B17398"/>
    <w:rsid w:val="00B177E9"/>
    <w:rsid w:val="00B17A1F"/>
    <w:rsid w:val="00B17BFC"/>
    <w:rsid w:val="00B20AE0"/>
    <w:rsid w:val="00B21980"/>
    <w:rsid w:val="00B21D8A"/>
    <w:rsid w:val="00B221E4"/>
    <w:rsid w:val="00B22C74"/>
    <w:rsid w:val="00B2557E"/>
    <w:rsid w:val="00B25D27"/>
    <w:rsid w:val="00B268F3"/>
    <w:rsid w:val="00B26AF1"/>
    <w:rsid w:val="00B270D9"/>
    <w:rsid w:val="00B275FE"/>
    <w:rsid w:val="00B27F0A"/>
    <w:rsid w:val="00B3446E"/>
    <w:rsid w:val="00B35B8F"/>
    <w:rsid w:val="00B3647F"/>
    <w:rsid w:val="00B410F7"/>
    <w:rsid w:val="00B411D6"/>
    <w:rsid w:val="00B41BA3"/>
    <w:rsid w:val="00B429BC"/>
    <w:rsid w:val="00B43D75"/>
    <w:rsid w:val="00B44F2A"/>
    <w:rsid w:val="00B454A1"/>
    <w:rsid w:val="00B47A3C"/>
    <w:rsid w:val="00B50200"/>
    <w:rsid w:val="00B50A85"/>
    <w:rsid w:val="00B511D8"/>
    <w:rsid w:val="00B51752"/>
    <w:rsid w:val="00B51FB1"/>
    <w:rsid w:val="00B52B43"/>
    <w:rsid w:val="00B544FC"/>
    <w:rsid w:val="00B5587E"/>
    <w:rsid w:val="00B55E16"/>
    <w:rsid w:val="00B570F1"/>
    <w:rsid w:val="00B57DC7"/>
    <w:rsid w:val="00B6015D"/>
    <w:rsid w:val="00B60986"/>
    <w:rsid w:val="00B60AB9"/>
    <w:rsid w:val="00B60BCE"/>
    <w:rsid w:val="00B61233"/>
    <w:rsid w:val="00B61ADE"/>
    <w:rsid w:val="00B63B5E"/>
    <w:rsid w:val="00B64209"/>
    <w:rsid w:val="00B64242"/>
    <w:rsid w:val="00B64BD3"/>
    <w:rsid w:val="00B65F9A"/>
    <w:rsid w:val="00B664DA"/>
    <w:rsid w:val="00B66EDC"/>
    <w:rsid w:val="00B67FC0"/>
    <w:rsid w:val="00B702EE"/>
    <w:rsid w:val="00B7045A"/>
    <w:rsid w:val="00B72014"/>
    <w:rsid w:val="00B7270A"/>
    <w:rsid w:val="00B73898"/>
    <w:rsid w:val="00B7531D"/>
    <w:rsid w:val="00B75338"/>
    <w:rsid w:val="00B76444"/>
    <w:rsid w:val="00B76786"/>
    <w:rsid w:val="00B77402"/>
    <w:rsid w:val="00B80D5A"/>
    <w:rsid w:val="00B828DD"/>
    <w:rsid w:val="00B84484"/>
    <w:rsid w:val="00B8488E"/>
    <w:rsid w:val="00B850DF"/>
    <w:rsid w:val="00B85435"/>
    <w:rsid w:val="00B858FC"/>
    <w:rsid w:val="00B86693"/>
    <w:rsid w:val="00B872AE"/>
    <w:rsid w:val="00B87854"/>
    <w:rsid w:val="00B87880"/>
    <w:rsid w:val="00B9028B"/>
    <w:rsid w:val="00B903D3"/>
    <w:rsid w:val="00B911C7"/>
    <w:rsid w:val="00B91277"/>
    <w:rsid w:val="00B91454"/>
    <w:rsid w:val="00B92C14"/>
    <w:rsid w:val="00B9307B"/>
    <w:rsid w:val="00B93217"/>
    <w:rsid w:val="00B94F90"/>
    <w:rsid w:val="00B958CF"/>
    <w:rsid w:val="00B969D8"/>
    <w:rsid w:val="00B97286"/>
    <w:rsid w:val="00B97603"/>
    <w:rsid w:val="00BA105F"/>
    <w:rsid w:val="00BA2235"/>
    <w:rsid w:val="00BA2B1B"/>
    <w:rsid w:val="00BA2E2A"/>
    <w:rsid w:val="00BA302A"/>
    <w:rsid w:val="00BA3349"/>
    <w:rsid w:val="00BA491A"/>
    <w:rsid w:val="00BA578A"/>
    <w:rsid w:val="00BA65D6"/>
    <w:rsid w:val="00BA7815"/>
    <w:rsid w:val="00BA7FEA"/>
    <w:rsid w:val="00BB17FA"/>
    <w:rsid w:val="00BB2113"/>
    <w:rsid w:val="00BB2BB8"/>
    <w:rsid w:val="00BB3152"/>
    <w:rsid w:val="00BB398F"/>
    <w:rsid w:val="00BB3B4A"/>
    <w:rsid w:val="00BB4029"/>
    <w:rsid w:val="00BB4879"/>
    <w:rsid w:val="00BB5903"/>
    <w:rsid w:val="00BB5D3B"/>
    <w:rsid w:val="00BB6720"/>
    <w:rsid w:val="00BB67FB"/>
    <w:rsid w:val="00BB7849"/>
    <w:rsid w:val="00BB7972"/>
    <w:rsid w:val="00BB7D54"/>
    <w:rsid w:val="00BC0267"/>
    <w:rsid w:val="00BC0BFB"/>
    <w:rsid w:val="00BC4485"/>
    <w:rsid w:val="00BC5096"/>
    <w:rsid w:val="00BC587E"/>
    <w:rsid w:val="00BC58A7"/>
    <w:rsid w:val="00BC5D85"/>
    <w:rsid w:val="00BC5DE4"/>
    <w:rsid w:val="00BC5EAC"/>
    <w:rsid w:val="00BC7630"/>
    <w:rsid w:val="00BC76A2"/>
    <w:rsid w:val="00BC78D7"/>
    <w:rsid w:val="00BC79A1"/>
    <w:rsid w:val="00BD1770"/>
    <w:rsid w:val="00BD1801"/>
    <w:rsid w:val="00BD31B1"/>
    <w:rsid w:val="00BD32F6"/>
    <w:rsid w:val="00BD369A"/>
    <w:rsid w:val="00BD42B0"/>
    <w:rsid w:val="00BD5724"/>
    <w:rsid w:val="00BD6398"/>
    <w:rsid w:val="00BD6F33"/>
    <w:rsid w:val="00BD74B0"/>
    <w:rsid w:val="00BE0450"/>
    <w:rsid w:val="00BE3733"/>
    <w:rsid w:val="00BE5022"/>
    <w:rsid w:val="00BE5070"/>
    <w:rsid w:val="00BE50E9"/>
    <w:rsid w:val="00BE586F"/>
    <w:rsid w:val="00BE6547"/>
    <w:rsid w:val="00BE7B0F"/>
    <w:rsid w:val="00BE7CF2"/>
    <w:rsid w:val="00BF0A35"/>
    <w:rsid w:val="00BF0D63"/>
    <w:rsid w:val="00BF1A2B"/>
    <w:rsid w:val="00BF1A83"/>
    <w:rsid w:val="00BF25A7"/>
    <w:rsid w:val="00BF2A2C"/>
    <w:rsid w:val="00BF2A73"/>
    <w:rsid w:val="00BF32E7"/>
    <w:rsid w:val="00BF341E"/>
    <w:rsid w:val="00BF4B39"/>
    <w:rsid w:val="00BF4EA0"/>
    <w:rsid w:val="00BF4EE0"/>
    <w:rsid w:val="00BF5FAE"/>
    <w:rsid w:val="00BF64C6"/>
    <w:rsid w:val="00C000F8"/>
    <w:rsid w:val="00C00C7C"/>
    <w:rsid w:val="00C03A6B"/>
    <w:rsid w:val="00C041E5"/>
    <w:rsid w:val="00C07F6E"/>
    <w:rsid w:val="00C11103"/>
    <w:rsid w:val="00C12C53"/>
    <w:rsid w:val="00C12F9B"/>
    <w:rsid w:val="00C132B2"/>
    <w:rsid w:val="00C133B3"/>
    <w:rsid w:val="00C133F7"/>
    <w:rsid w:val="00C1386B"/>
    <w:rsid w:val="00C145F4"/>
    <w:rsid w:val="00C15BD9"/>
    <w:rsid w:val="00C161E5"/>
    <w:rsid w:val="00C17216"/>
    <w:rsid w:val="00C21576"/>
    <w:rsid w:val="00C2191B"/>
    <w:rsid w:val="00C2191E"/>
    <w:rsid w:val="00C23210"/>
    <w:rsid w:val="00C24534"/>
    <w:rsid w:val="00C271B7"/>
    <w:rsid w:val="00C3096A"/>
    <w:rsid w:val="00C30E62"/>
    <w:rsid w:val="00C30F6D"/>
    <w:rsid w:val="00C31F47"/>
    <w:rsid w:val="00C3212D"/>
    <w:rsid w:val="00C323EE"/>
    <w:rsid w:val="00C328D0"/>
    <w:rsid w:val="00C33084"/>
    <w:rsid w:val="00C3374A"/>
    <w:rsid w:val="00C3394E"/>
    <w:rsid w:val="00C33C72"/>
    <w:rsid w:val="00C34307"/>
    <w:rsid w:val="00C3459C"/>
    <w:rsid w:val="00C352A2"/>
    <w:rsid w:val="00C367FA"/>
    <w:rsid w:val="00C3749A"/>
    <w:rsid w:val="00C37507"/>
    <w:rsid w:val="00C37A6E"/>
    <w:rsid w:val="00C40186"/>
    <w:rsid w:val="00C403BF"/>
    <w:rsid w:val="00C42916"/>
    <w:rsid w:val="00C439A3"/>
    <w:rsid w:val="00C44EE7"/>
    <w:rsid w:val="00C44FD5"/>
    <w:rsid w:val="00C45176"/>
    <w:rsid w:val="00C451BD"/>
    <w:rsid w:val="00C47635"/>
    <w:rsid w:val="00C47B5B"/>
    <w:rsid w:val="00C47D18"/>
    <w:rsid w:val="00C50B9B"/>
    <w:rsid w:val="00C50D37"/>
    <w:rsid w:val="00C5108B"/>
    <w:rsid w:val="00C52F3B"/>
    <w:rsid w:val="00C537DF"/>
    <w:rsid w:val="00C54880"/>
    <w:rsid w:val="00C55239"/>
    <w:rsid w:val="00C55B8D"/>
    <w:rsid w:val="00C55F29"/>
    <w:rsid w:val="00C57179"/>
    <w:rsid w:val="00C57C3B"/>
    <w:rsid w:val="00C618D6"/>
    <w:rsid w:val="00C62D6F"/>
    <w:rsid w:val="00C64402"/>
    <w:rsid w:val="00C651DC"/>
    <w:rsid w:val="00C65C27"/>
    <w:rsid w:val="00C66768"/>
    <w:rsid w:val="00C70109"/>
    <w:rsid w:val="00C70CE3"/>
    <w:rsid w:val="00C72C79"/>
    <w:rsid w:val="00C73B69"/>
    <w:rsid w:val="00C74149"/>
    <w:rsid w:val="00C74398"/>
    <w:rsid w:val="00C74849"/>
    <w:rsid w:val="00C74B0E"/>
    <w:rsid w:val="00C751ED"/>
    <w:rsid w:val="00C75771"/>
    <w:rsid w:val="00C758EE"/>
    <w:rsid w:val="00C76ADE"/>
    <w:rsid w:val="00C803F9"/>
    <w:rsid w:val="00C80F30"/>
    <w:rsid w:val="00C8170A"/>
    <w:rsid w:val="00C81FB3"/>
    <w:rsid w:val="00C82811"/>
    <w:rsid w:val="00C8374A"/>
    <w:rsid w:val="00C83EF2"/>
    <w:rsid w:val="00C841ED"/>
    <w:rsid w:val="00C843E1"/>
    <w:rsid w:val="00C8459E"/>
    <w:rsid w:val="00C8472B"/>
    <w:rsid w:val="00C84AFD"/>
    <w:rsid w:val="00C84D17"/>
    <w:rsid w:val="00C85037"/>
    <w:rsid w:val="00C85A20"/>
    <w:rsid w:val="00C875E9"/>
    <w:rsid w:val="00C91194"/>
    <w:rsid w:val="00C911FC"/>
    <w:rsid w:val="00C9127C"/>
    <w:rsid w:val="00C92154"/>
    <w:rsid w:val="00C92C32"/>
    <w:rsid w:val="00C92FE0"/>
    <w:rsid w:val="00C94504"/>
    <w:rsid w:val="00C946A9"/>
    <w:rsid w:val="00C951D5"/>
    <w:rsid w:val="00C95762"/>
    <w:rsid w:val="00C95C38"/>
    <w:rsid w:val="00CA04D2"/>
    <w:rsid w:val="00CA13D4"/>
    <w:rsid w:val="00CA250A"/>
    <w:rsid w:val="00CA486F"/>
    <w:rsid w:val="00CA5EFF"/>
    <w:rsid w:val="00CA6794"/>
    <w:rsid w:val="00CA6F39"/>
    <w:rsid w:val="00CA718E"/>
    <w:rsid w:val="00CA79D5"/>
    <w:rsid w:val="00CA7A21"/>
    <w:rsid w:val="00CA7E94"/>
    <w:rsid w:val="00CB0C95"/>
    <w:rsid w:val="00CB1882"/>
    <w:rsid w:val="00CB1BF5"/>
    <w:rsid w:val="00CB2A80"/>
    <w:rsid w:val="00CB2CE0"/>
    <w:rsid w:val="00CB4319"/>
    <w:rsid w:val="00CB4358"/>
    <w:rsid w:val="00CB4957"/>
    <w:rsid w:val="00CB4BBA"/>
    <w:rsid w:val="00CB4E7D"/>
    <w:rsid w:val="00CB5B0A"/>
    <w:rsid w:val="00CB5E6E"/>
    <w:rsid w:val="00CB6057"/>
    <w:rsid w:val="00CB68D6"/>
    <w:rsid w:val="00CC0D34"/>
    <w:rsid w:val="00CC123B"/>
    <w:rsid w:val="00CC2415"/>
    <w:rsid w:val="00CC40E0"/>
    <w:rsid w:val="00CC54E6"/>
    <w:rsid w:val="00CC62E1"/>
    <w:rsid w:val="00CC6476"/>
    <w:rsid w:val="00CC796F"/>
    <w:rsid w:val="00CC7ABF"/>
    <w:rsid w:val="00CC7C83"/>
    <w:rsid w:val="00CC7F4C"/>
    <w:rsid w:val="00CD0AC2"/>
    <w:rsid w:val="00CD1039"/>
    <w:rsid w:val="00CD2331"/>
    <w:rsid w:val="00CD2429"/>
    <w:rsid w:val="00CD2543"/>
    <w:rsid w:val="00CD279F"/>
    <w:rsid w:val="00CD27F0"/>
    <w:rsid w:val="00CD29F2"/>
    <w:rsid w:val="00CD30F4"/>
    <w:rsid w:val="00CD386A"/>
    <w:rsid w:val="00CD3DF8"/>
    <w:rsid w:val="00CD5596"/>
    <w:rsid w:val="00CD5DA9"/>
    <w:rsid w:val="00CD5DEC"/>
    <w:rsid w:val="00CD7789"/>
    <w:rsid w:val="00CD787B"/>
    <w:rsid w:val="00CD78BC"/>
    <w:rsid w:val="00CD792C"/>
    <w:rsid w:val="00CD7FDA"/>
    <w:rsid w:val="00CE0194"/>
    <w:rsid w:val="00CE2457"/>
    <w:rsid w:val="00CE2DA8"/>
    <w:rsid w:val="00CE2E6A"/>
    <w:rsid w:val="00CE3545"/>
    <w:rsid w:val="00CE3710"/>
    <w:rsid w:val="00CE390F"/>
    <w:rsid w:val="00CE44C5"/>
    <w:rsid w:val="00CE51DB"/>
    <w:rsid w:val="00CE57CF"/>
    <w:rsid w:val="00CE5B1A"/>
    <w:rsid w:val="00CE5D66"/>
    <w:rsid w:val="00CE5ED8"/>
    <w:rsid w:val="00CE779D"/>
    <w:rsid w:val="00CF0EE3"/>
    <w:rsid w:val="00CF1DB2"/>
    <w:rsid w:val="00CF24CF"/>
    <w:rsid w:val="00CF24E4"/>
    <w:rsid w:val="00CF2B9A"/>
    <w:rsid w:val="00CF416A"/>
    <w:rsid w:val="00CF45B8"/>
    <w:rsid w:val="00CF4CEB"/>
    <w:rsid w:val="00CF4DD8"/>
    <w:rsid w:val="00CF4E31"/>
    <w:rsid w:val="00CF5AA9"/>
    <w:rsid w:val="00CF65EF"/>
    <w:rsid w:val="00CF6654"/>
    <w:rsid w:val="00CF7437"/>
    <w:rsid w:val="00CF7673"/>
    <w:rsid w:val="00CF79C1"/>
    <w:rsid w:val="00CF7E9A"/>
    <w:rsid w:val="00D00204"/>
    <w:rsid w:val="00D0085A"/>
    <w:rsid w:val="00D00B07"/>
    <w:rsid w:val="00D01FBD"/>
    <w:rsid w:val="00D0221C"/>
    <w:rsid w:val="00D02CB7"/>
    <w:rsid w:val="00D036C1"/>
    <w:rsid w:val="00D03AF4"/>
    <w:rsid w:val="00D1040E"/>
    <w:rsid w:val="00D10448"/>
    <w:rsid w:val="00D109B9"/>
    <w:rsid w:val="00D10D40"/>
    <w:rsid w:val="00D11711"/>
    <w:rsid w:val="00D1300C"/>
    <w:rsid w:val="00D15D8C"/>
    <w:rsid w:val="00D167CB"/>
    <w:rsid w:val="00D16BB7"/>
    <w:rsid w:val="00D17072"/>
    <w:rsid w:val="00D204B9"/>
    <w:rsid w:val="00D20D22"/>
    <w:rsid w:val="00D21200"/>
    <w:rsid w:val="00D22363"/>
    <w:rsid w:val="00D2264D"/>
    <w:rsid w:val="00D22D47"/>
    <w:rsid w:val="00D23CA2"/>
    <w:rsid w:val="00D23DF1"/>
    <w:rsid w:val="00D262CE"/>
    <w:rsid w:val="00D26C42"/>
    <w:rsid w:val="00D301CA"/>
    <w:rsid w:val="00D31538"/>
    <w:rsid w:val="00D31604"/>
    <w:rsid w:val="00D3372E"/>
    <w:rsid w:val="00D33C0D"/>
    <w:rsid w:val="00D33C64"/>
    <w:rsid w:val="00D34FAD"/>
    <w:rsid w:val="00D352BB"/>
    <w:rsid w:val="00D35A5C"/>
    <w:rsid w:val="00D362D5"/>
    <w:rsid w:val="00D37905"/>
    <w:rsid w:val="00D405A4"/>
    <w:rsid w:val="00D41813"/>
    <w:rsid w:val="00D425C7"/>
    <w:rsid w:val="00D42D5E"/>
    <w:rsid w:val="00D42F41"/>
    <w:rsid w:val="00D450A2"/>
    <w:rsid w:val="00D45590"/>
    <w:rsid w:val="00D45A7E"/>
    <w:rsid w:val="00D46A51"/>
    <w:rsid w:val="00D47218"/>
    <w:rsid w:val="00D4727E"/>
    <w:rsid w:val="00D475E7"/>
    <w:rsid w:val="00D476DF"/>
    <w:rsid w:val="00D50DDA"/>
    <w:rsid w:val="00D50FFB"/>
    <w:rsid w:val="00D51214"/>
    <w:rsid w:val="00D51DD5"/>
    <w:rsid w:val="00D52A5C"/>
    <w:rsid w:val="00D5413F"/>
    <w:rsid w:val="00D541B1"/>
    <w:rsid w:val="00D55469"/>
    <w:rsid w:val="00D55575"/>
    <w:rsid w:val="00D56197"/>
    <w:rsid w:val="00D61958"/>
    <w:rsid w:val="00D61BAF"/>
    <w:rsid w:val="00D6238B"/>
    <w:rsid w:val="00D62E8E"/>
    <w:rsid w:val="00D64581"/>
    <w:rsid w:val="00D6475E"/>
    <w:rsid w:val="00D653D3"/>
    <w:rsid w:val="00D674D4"/>
    <w:rsid w:val="00D67BE8"/>
    <w:rsid w:val="00D70A14"/>
    <w:rsid w:val="00D70A4F"/>
    <w:rsid w:val="00D71884"/>
    <w:rsid w:val="00D71C40"/>
    <w:rsid w:val="00D73935"/>
    <w:rsid w:val="00D75378"/>
    <w:rsid w:val="00D7594A"/>
    <w:rsid w:val="00D75F92"/>
    <w:rsid w:val="00D76137"/>
    <w:rsid w:val="00D77444"/>
    <w:rsid w:val="00D7757D"/>
    <w:rsid w:val="00D7788E"/>
    <w:rsid w:val="00D77B4B"/>
    <w:rsid w:val="00D81E92"/>
    <w:rsid w:val="00D82221"/>
    <w:rsid w:val="00D82258"/>
    <w:rsid w:val="00D82C8C"/>
    <w:rsid w:val="00D84D03"/>
    <w:rsid w:val="00D84DBE"/>
    <w:rsid w:val="00D853E9"/>
    <w:rsid w:val="00D85440"/>
    <w:rsid w:val="00D8655A"/>
    <w:rsid w:val="00D8674B"/>
    <w:rsid w:val="00D87453"/>
    <w:rsid w:val="00D87A54"/>
    <w:rsid w:val="00D87C86"/>
    <w:rsid w:val="00D87E51"/>
    <w:rsid w:val="00D90C09"/>
    <w:rsid w:val="00D90E40"/>
    <w:rsid w:val="00D91A5D"/>
    <w:rsid w:val="00D91A8F"/>
    <w:rsid w:val="00D91D05"/>
    <w:rsid w:val="00D92A5F"/>
    <w:rsid w:val="00D92A76"/>
    <w:rsid w:val="00D92FCD"/>
    <w:rsid w:val="00D93047"/>
    <w:rsid w:val="00D93ADD"/>
    <w:rsid w:val="00D940CE"/>
    <w:rsid w:val="00D952F2"/>
    <w:rsid w:val="00D954B3"/>
    <w:rsid w:val="00D968DE"/>
    <w:rsid w:val="00D96B57"/>
    <w:rsid w:val="00D9718F"/>
    <w:rsid w:val="00D97356"/>
    <w:rsid w:val="00DA0621"/>
    <w:rsid w:val="00DA1756"/>
    <w:rsid w:val="00DA1A72"/>
    <w:rsid w:val="00DA2E24"/>
    <w:rsid w:val="00DA2EA9"/>
    <w:rsid w:val="00DA306F"/>
    <w:rsid w:val="00DA499D"/>
    <w:rsid w:val="00DA5868"/>
    <w:rsid w:val="00DA5EBC"/>
    <w:rsid w:val="00DA6563"/>
    <w:rsid w:val="00DB0635"/>
    <w:rsid w:val="00DB0E12"/>
    <w:rsid w:val="00DB1170"/>
    <w:rsid w:val="00DB14A1"/>
    <w:rsid w:val="00DB44EC"/>
    <w:rsid w:val="00DB46B8"/>
    <w:rsid w:val="00DB4712"/>
    <w:rsid w:val="00DB4758"/>
    <w:rsid w:val="00DB57FF"/>
    <w:rsid w:val="00DB593A"/>
    <w:rsid w:val="00DB5CA7"/>
    <w:rsid w:val="00DB777E"/>
    <w:rsid w:val="00DC0923"/>
    <w:rsid w:val="00DC18A2"/>
    <w:rsid w:val="00DC2537"/>
    <w:rsid w:val="00DC27E1"/>
    <w:rsid w:val="00DC29D9"/>
    <w:rsid w:val="00DC309A"/>
    <w:rsid w:val="00DC33C5"/>
    <w:rsid w:val="00DC34ED"/>
    <w:rsid w:val="00DC3552"/>
    <w:rsid w:val="00DC3876"/>
    <w:rsid w:val="00DC443E"/>
    <w:rsid w:val="00DC4938"/>
    <w:rsid w:val="00DC5378"/>
    <w:rsid w:val="00DC7333"/>
    <w:rsid w:val="00DD0078"/>
    <w:rsid w:val="00DD2149"/>
    <w:rsid w:val="00DD25F9"/>
    <w:rsid w:val="00DD3431"/>
    <w:rsid w:val="00DD54C6"/>
    <w:rsid w:val="00DD582E"/>
    <w:rsid w:val="00DD58E2"/>
    <w:rsid w:val="00DD604F"/>
    <w:rsid w:val="00DD60A7"/>
    <w:rsid w:val="00DE3CA5"/>
    <w:rsid w:val="00DE3F28"/>
    <w:rsid w:val="00DE3F44"/>
    <w:rsid w:val="00DE59C8"/>
    <w:rsid w:val="00DE5F75"/>
    <w:rsid w:val="00DE6213"/>
    <w:rsid w:val="00DE65DA"/>
    <w:rsid w:val="00DE6C35"/>
    <w:rsid w:val="00DE6C6F"/>
    <w:rsid w:val="00DE7448"/>
    <w:rsid w:val="00DE754B"/>
    <w:rsid w:val="00DF0BDE"/>
    <w:rsid w:val="00DF0CE5"/>
    <w:rsid w:val="00DF2033"/>
    <w:rsid w:val="00DF23A6"/>
    <w:rsid w:val="00DF2CE8"/>
    <w:rsid w:val="00DF2D13"/>
    <w:rsid w:val="00DF36A4"/>
    <w:rsid w:val="00DF3953"/>
    <w:rsid w:val="00DF43A8"/>
    <w:rsid w:val="00DF4940"/>
    <w:rsid w:val="00DF5BB6"/>
    <w:rsid w:val="00DF6668"/>
    <w:rsid w:val="00DF7085"/>
    <w:rsid w:val="00DF7198"/>
    <w:rsid w:val="00E00789"/>
    <w:rsid w:val="00E02557"/>
    <w:rsid w:val="00E02D5C"/>
    <w:rsid w:val="00E036BD"/>
    <w:rsid w:val="00E03F12"/>
    <w:rsid w:val="00E04539"/>
    <w:rsid w:val="00E0773A"/>
    <w:rsid w:val="00E07F9B"/>
    <w:rsid w:val="00E10006"/>
    <w:rsid w:val="00E10AF6"/>
    <w:rsid w:val="00E11161"/>
    <w:rsid w:val="00E1210C"/>
    <w:rsid w:val="00E14B73"/>
    <w:rsid w:val="00E14ECA"/>
    <w:rsid w:val="00E151EB"/>
    <w:rsid w:val="00E1677A"/>
    <w:rsid w:val="00E17CB0"/>
    <w:rsid w:val="00E2032B"/>
    <w:rsid w:val="00E20F91"/>
    <w:rsid w:val="00E2151C"/>
    <w:rsid w:val="00E21B64"/>
    <w:rsid w:val="00E2471C"/>
    <w:rsid w:val="00E251BE"/>
    <w:rsid w:val="00E25A82"/>
    <w:rsid w:val="00E27191"/>
    <w:rsid w:val="00E27CDC"/>
    <w:rsid w:val="00E27CE4"/>
    <w:rsid w:val="00E27F03"/>
    <w:rsid w:val="00E3059B"/>
    <w:rsid w:val="00E31486"/>
    <w:rsid w:val="00E315C4"/>
    <w:rsid w:val="00E316B7"/>
    <w:rsid w:val="00E336AA"/>
    <w:rsid w:val="00E3371E"/>
    <w:rsid w:val="00E33A43"/>
    <w:rsid w:val="00E33E95"/>
    <w:rsid w:val="00E34240"/>
    <w:rsid w:val="00E34B24"/>
    <w:rsid w:val="00E34DE1"/>
    <w:rsid w:val="00E37C2F"/>
    <w:rsid w:val="00E402DD"/>
    <w:rsid w:val="00E40A5A"/>
    <w:rsid w:val="00E418EB"/>
    <w:rsid w:val="00E4301D"/>
    <w:rsid w:val="00E44E9B"/>
    <w:rsid w:val="00E459BC"/>
    <w:rsid w:val="00E46060"/>
    <w:rsid w:val="00E46199"/>
    <w:rsid w:val="00E47C7B"/>
    <w:rsid w:val="00E50CCC"/>
    <w:rsid w:val="00E516E8"/>
    <w:rsid w:val="00E51D18"/>
    <w:rsid w:val="00E5316B"/>
    <w:rsid w:val="00E5384F"/>
    <w:rsid w:val="00E54DD2"/>
    <w:rsid w:val="00E54E51"/>
    <w:rsid w:val="00E555EC"/>
    <w:rsid w:val="00E5750C"/>
    <w:rsid w:val="00E60FD1"/>
    <w:rsid w:val="00E61232"/>
    <w:rsid w:val="00E6319E"/>
    <w:rsid w:val="00E635E5"/>
    <w:rsid w:val="00E63797"/>
    <w:rsid w:val="00E63985"/>
    <w:rsid w:val="00E64906"/>
    <w:rsid w:val="00E65151"/>
    <w:rsid w:val="00E65625"/>
    <w:rsid w:val="00E658EF"/>
    <w:rsid w:val="00E664FF"/>
    <w:rsid w:val="00E66F77"/>
    <w:rsid w:val="00E6702E"/>
    <w:rsid w:val="00E70001"/>
    <w:rsid w:val="00E703FD"/>
    <w:rsid w:val="00E707E8"/>
    <w:rsid w:val="00E70C05"/>
    <w:rsid w:val="00E70E10"/>
    <w:rsid w:val="00E72297"/>
    <w:rsid w:val="00E73A75"/>
    <w:rsid w:val="00E73CA7"/>
    <w:rsid w:val="00E73E47"/>
    <w:rsid w:val="00E7451E"/>
    <w:rsid w:val="00E7732A"/>
    <w:rsid w:val="00E80360"/>
    <w:rsid w:val="00E80EE9"/>
    <w:rsid w:val="00E817ED"/>
    <w:rsid w:val="00E839E3"/>
    <w:rsid w:val="00E83B29"/>
    <w:rsid w:val="00E840B7"/>
    <w:rsid w:val="00E841E8"/>
    <w:rsid w:val="00E8601D"/>
    <w:rsid w:val="00E86363"/>
    <w:rsid w:val="00E86AD8"/>
    <w:rsid w:val="00E91D5B"/>
    <w:rsid w:val="00E92AD8"/>
    <w:rsid w:val="00E92B3D"/>
    <w:rsid w:val="00E92FA2"/>
    <w:rsid w:val="00E9334F"/>
    <w:rsid w:val="00E933F2"/>
    <w:rsid w:val="00E93BE1"/>
    <w:rsid w:val="00E93C68"/>
    <w:rsid w:val="00E94450"/>
    <w:rsid w:val="00E944C1"/>
    <w:rsid w:val="00E945A0"/>
    <w:rsid w:val="00E94C32"/>
    <w:rsid w:val="00E94E9E"/>
    <w:rsid w:val="00E956C2"/>
    <w:rsid w:val="00E95DE3"/>
    <w:rsid w:val="00E963B8"/>
    <w:rsid w:val="00E96D5E"/>
    <w:rsid w:val="00E97092"/>
    <w:rsid w:val="00E971EE"/>
    <w:rsid w:val="00E97309"/>
    <w:rsid w:val="00E9792B"/>
    <w:rsid w:val="00E97DEA"/>
    <w:rsid w:val="00EA079F"/>
    <w:rsid w:val="00EA1AC7"/>
    <w:rsid w:val="00EA1EA9"/>
    <w:rsid w:val="00EA2089"/>
    <w:rsid w:val="00EA246F"/>
    <w:rsid w:val="00EA259C"/>
    <w:rsid w:val="00EA37A3"/>
    <w:rsid w:val="00EA47E5"/>
    <w:rsid w:val="00EA541C"/>
    <w:rsid w:val="00EA5898"/>
    <w:rsid w:val="00EA5910"/>
    <w:rsid w:val="00EA62D7"/>
    <w:rsid w:val="00EA719B"/>
    <w:rsid w:val="00EA7A32"/>
    <w:rsid w:val="00EA7B91"/>
    <w:rsid w:val="00EA7DCB"/>
    <w:rsid w:val="00EB06E5"/>
    <w:rsid w:val="00EB11FD"/>
    <w:rsid w:val="00EB147E"/>
    <w:rsid w:val="00EB1DA1"/>
    <w:rsid w:val="00EB1F6D"/>
    <w:rsid w:val="00EB1F86"/>
    <w:rsid w:val="00EB2360"/>
    <w:rsid w:val="00EB2475"/>
    <w:rsid w:val="00EB2D27"/>
    <w:rsid w:val="00EB3BAB"/>
    <w:rsid w:val="00EB41E8"/>
    <w:rsid w:val="00EB46A4"/>
    <w:rsid w:val="00EB48C9"/>
    <w:rsid w:val="00EB4B70"/>
    <w:rsid w:val="00EB4DA7"/>
    <w:rsid w:val="00EB5381"/>
    <w:rsid w:val="00EB588D"/>
    <w:rsid w:val="00EB5DFA"/>
    <w:rsid w:val="00EB63F7"/>
    <w:rsid w:val="00EC0E5D"/>
    <w:rsid w:val="00EC16C8"/>
    <w:rsid w:val="00EC26B4"/>
    <w:rsid w:val="00EC3E1B"/>
    <w:rsid w:val="00EC590B"/>
    <w:rsid w:val="00EC5F40"/>
    <w:rsid w:val="00EC60D7"/>
    <w:rsid w:val="00EC638F"/>
    <w:rsid w:val="00EC6438"/>
    <w:rsid w:val="00EC780D"/>
    <w:rsid w:val="00EC7D1D"/>
    <w:rsid w:val="00EC7DB4"/>
    <w:rsid w:val="00EC7EBC"/>
    <w:rsid w:val="00ED02F7"/>
    <w:rsid w:val="00ED09A6"/>
    <w:rsid w:val="00ED2A47"/>
    <w:rsid w:val="00ED30D5"/>
    <w:rsid w:val="00ED3306"/>
    <w:rsid w:val="00ED5A2C"/>
    <w:rsid w:val="00ED6597"/>
    <w:rsid w:val="00ED6F67"/>
    <w:rsid w:val="00EE1073"/>
    <w:rsid w:val="00EE154F"/>
    <w:rsid w:val="00EE1A3A"/>
    <w:rsid w:val="00EE2648"/>
    <w:rsid w:val="00EE4764"/>
    <w:rsid w:val="00EE4909"/>
    <w:rsid w:val="00EE4C04"/>
    <w:rsid w:val="00EE50E7"/>
    <w:rsid w:val="00EE5882"/>
    <w:rsid w:val="00EE5D33"/>
    <w:rsid w:val="00EE6203"/>
    <w:rsid w:val="00EF21AF"/>
    <w:rsid w:val="00EF2F15"/>
    <w:rsid w:val="00EF3307"/>
    <w:rsid w:val="00EF383D"/>
    <w:rsid w:val="00EF3A83"/>
    <w:rsid w:val="00EF4695"/>
    <w:rsid w:val="00EF4D15"/>
    <w:rsid w:val="00EF709F"/>
    <w:rsid w:val="00EF7A98"/>
    <w:rsid w:val="00F00307"/>
    <w:rsid w:val="00F0107E"/>
    <w:rsid w:val="00F024CF"/>
    <w:rsid w:val="00F029A3"/>
    <w:rsid w:val="00F029E1"/>
    <w:rsid w:val="00F02A22"/>
    <w:rsid w:val="00F032BA"/>
    <w:rsid w:val="00F04130"/>
    <w:rsid w:val="00F0456D"/>
    <w:rsid w:val="00F05A26"/>
    <w:rsid w:val="00F05B47"/>
    <w:rsid w:val="00F05E37"/>
    <w:rsid w:val="00F06777"/>
    <w:rsid w:val="00F0751B"/>
    <w:rsid w:val="00F0797D"/>
    <w:rsid w:val="00F105C9"/>
    <w:rsid w:val="00F10D56"/>
    <w:rsid w:val="00F11773"/>
    <w:rsid w:val="00F11BB4"/>
    <w:rsid w:val="00F11E1C"/>
    <w:rsid w:val="00F1327E"/>
    <w:rsid w:val="00F1329C"/>
    <w:rsid w:val="00F149F2"/>
    <w:rsid w:val="00F1517E"/>
    <w:rsid w:val="00F16723"/>
    <w:rsid w:val="00F17668"/>
    <w:rsid w:val="00F17C5E"/>
    <w:rsid w:val="00F20141"/>
    <w:rsid w:val="00F2146A"/>
    <w:rsid w:val="00F21785"/>
    <w:rsid w:val="00F22AA6"/>
    <w:rsid w:val="00F24F15"/>
    <w:rsid w:val="00F2520A"/>
    <w:rsid w:val="00F25260"/>
    <w:rsid w:val="00F25D7B"/>
    <w:rsid w:val="00F265A8"/>
    <w:rsid w:val="00F26C5B"/>
    <w:rsid w:val="00F26D54"/>
    <w:rsid w:val="00F27C58"/>
    <w:rsid w:val="00F27FAD"/>
    <w:rsid w:val="00F31F30"/>
    <w:rsid w:val="00F33281"/>
    <w:rsid w:val="00F335BF"/>
    <w:rsid w:val="00F33771"/>
    <w:rsid w:val="00F33B62"/>
    <w:rsid w:val="00F365F7"/>
    <w:rsid w:val="00F3695B"/>
    <w:rsid w:val="00F36A32"/>
    <w:rsid w:val="00F37263"/>
    <w:rsid w:val="00F37D25"/>
    <w:rsid w:val="00F403EC"/>
    <w:rsid w:val="00F40C2D"/>
    <w:rsid w:val="00F4236A"/>
    <w:rsid w:val="00F42575"/>
    <w:rsid w:val="00F42717"/>
    <w:rsid w:val="00F452B6"/>
    <w:rsid w:val="00F45804"/>
    <w:rsid w:val="00F45AE2"/>
    <w:rsid w:val="00F46169"/>
    <w:rsid w:val="00F466AC"/>
    <w:rsid w:val="00F46AD7"/>
    <w:rsid w:val="00F46B16"/>
    <w:rsid w:val="00F47AA0"/>
    <w:rsid w:val="00F50FF6"/>
    <w:rsid w:val="00F51C01"/>
    <w:rsid w:val="00F52C6E"/>
    <w:rsid w:val="00F53D8A"/>
    <w:rsid w:val="00F53F21"/>
    <w:rsid w:val="00F5460A"/>
    <w:rsid w:val="00F5463F"/>
    <w:rsid w:val="00F559E2"/>
    <w:rsid w:val="00F55B88"/>
    <w:rsid w:val="00F57441"/>
    <w:rsid w:val="00F57DAC"/>
    <w:rsid w:val="00F605E9"/>
    <w:rsid w:val="00F62FC0"/>
    <w:rsid w:val="00F637B4"/>
    <w:rsid w:val="00F63D4A"/>
    <w:rsid w:val="00F64566"/>
    <w:rsid w:val="00F64CB2"/>
    <w:rsid w:val="00F65426"/>
    <w:rsid w:val="00F655FD"/>
    <w:rsid w:val="00F668D0"/>
    <w:rsid w:val="00F67353"/>
    <w:rsid w:val="00F678BC"/>
    <w:rsid w:val="00F67B37"/>
    <w:rsid w:val="00F67B6C"/>
    <w:rsid w:val="00F702C5"/>
    <w:rsid w:val="00F71ED7"/>
    <w:rsid w:val="00F72E92"/>
    <w:rsid w:val="00F731FD"/>
    <w:rsid w:val="00F747A5"/>
    <w:rsid w:val="00F74E9D"/>
    <w:rsid w:val="00F75ED2"/>
    <w:rsid w:val="00F77515"/>
    <w:rsid w:val="00F77A81"/>
    <w:rsid w:val="00F806A9"/>
    <w:rsid w:val="00F8101A"/>
    <w:rsid w:val="00F8119F"/>
    <w:rsid w:val="00F8192D"/>
    <w:rsid w:val="00F81C06"/>
    <w:rsid w:val="00F824EB"/>
    <w:rsid w:val="00F8251C"/>
    <w:rsid w:val="00F82E3D"/>
    <w:rsid w:val="00F838AA"/>
    <w:rsid w:val="00F84126"/>
    <w:rsid w:val="00F846D1"/>
    <w:rsid w:val="00F854EA"/>
    <w:rsid w:val="00F856E5"/>
    <w:rsid w:val="00F858C6"/>
    <w:rsid w:val="00F87353"/>
    <w:rsid w:val="00F87B15"/>
    <w:rsid w:val="00F93244"/>
    <w:rsid w:val="00F93595"/>
    <w:rsid w:val="00F942C5"/>
    <w:rsid w:val="00F943BF"/>
    <w:rsid w:val="00F94B91"/>
    <w:rsid w:val="00F9539A"/>
    <w:rsid w:val="00F95E3D"/>
    <w:rsid w:val="00F95F8D"/>
    <w:rsid w:val="00F96D76"/>
    <w:rsid w:val="00FA086C"/>
    <w:rsid w:val="00FA0B19"/>
    <w:rsid w:val="00FA33B0"/>
    <w:rsid w:val="00FA33CD"/>
    <w:rsid w:val="00FA3CE4"/>
    <w:rsid w:val="00FA3D39"/>
    <w:rsid w:val="00FA3FC6"/>
    <w:rsid w:val="00FA512D"/>
    <w:rsid w:val="00FA6711"/>
    <w:rsid w:val="00FA67E2"/>
    <w:rsid w:val="00FA7221"/>
    <w:rsid w:val="00FA734A"/>
    <w:rsid w:val="00FA7BF2"/>
    <w:rsid w:val="00FB0156"/>
    <w:rsid w:val="00FB0B90"/>
    <w:rsid w:val="00FB306F"/>
    <w:rsid w:val="00FB34D4"/>
    <w:rsid w:val="00FB4F2D"/>
    <w:rsid w:val="00FB7793"/>
    <w:rsid w:val="00FC1A56"/>
    <w:rsid w:val="00FC1FD6"/>
    <w:rsid w:val="00FC238C"/>
    <w:rsid w:val="00FC23CD"/>
    <w:rsid w:val="00FC2DE3"/>
    <w:rsid w:val="00FC4E44"/>
    <w:rsid w:val="00FC4F06"/>
    <w:rsid w:val="00FC538C"/>
    <w:rsid w:val="00FC56E5"/>
    <w:rsid w:val="00FC662C"/>
    <w:rsid w:val="00FC7F40"/>
    <w:rsid w:val="00FD1419"/>
    <w:rsid w:val="00FD15B5"/>
    <w:rsid w:val="00FD1AE6"/>
    <w:rsid w:val="00FD1F3C"/>
    <w:rsid w:val="00FD33B5"/>
    <w:rsid w:val="00FD4BCD"/>
    <w:rsid w:val="00FD4EDC"/>
    <w:rsid w:val="00FD62B2"/>
    <w:rsid w:val="00FD62F7"/>
    <w:rsid w:val="00FD6D74"/>
    <w:rsid w:val="00FD7873"/>
    <w:rsid w:val="00FE0C04"/>
    <w:rsid w:val="00FE1554"/>
    <w:rsid w:val="00FE205E"/>
    <w:rsid w:val="00FE21B3"/>
    <w:rsid w:val="00FE2919"/>
    <w:rsid w:val="00FE2FE0"/>
    <w:rsid w:val="00FE2FF2"/>
    <w:rsid w:val="00FE3544"/>
    <w:rsid w:val="00FE39CA"/>
    <w:rsid w:val="00FE447C"/>
    <w:rsid w:val="00FE4729"/>
    <w:rsid w:val="00FE59ED"/>
    <w:rsid w:val="00FF09CF"/>
    <w:rsid w:val="00FF0BAF"/>
    <w:rsid w:val="00FF0CDD"/>
    <w:rsid w:val="00FF1411"/>
    <w:rsid w:val="00FF149C"/>
    <w:rsid w:val="00FF14E8"/>
    <w:rsid w:val="00FF299A"/>
    <w:rsid w:val="00FF2AC5"/>
    <w:rsid w:val="00FF2F02"/>
    <w:rsid w:val="00FF31A6"/>
    <w:rsid w:val="00FF42B3"/>
    <w:rsid w:val="00FF5913"/>
    <w:rsid w:val="00FF5CE8"/>
    <w:rsid w:val="00FF6305"/>
    <w:rsid w:val="00FF6632"/>
    <w:rsid w:val="00FF66A2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FE6E2A-F8E3-4E0E-8474-C393244E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37"/>
  </w:style>
  <w:style w:type="paragraph" w:styleId="1">
    <w:name w:val="heading 1"/>
    <w:aliases w:val="Stil 1"/>
    <w:basedOn w:val="a"/>
    <w:next w:val="a"/>
    <w:link w:val="10"/>
    <w:uiPriority w:val="9"/>
    <w:qFormat/>
    <w:rsid w:val="00C8503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aliases w:val="Stil 1.1"/>
    <w:basedOn w:val="a"/>
    <w:next w:val="a"/>
    <w:link w:val="2a"/>
    <w:uiPriority w:val="9"/>
    <w:unhideWhenUsed/>
    <w:qFormat/>
    <w:rsid w:val="00C8503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aliases w:val="Stil 1.1.1"/>
    <w:basedOn w:val="a"/>
    <w:next w:val="a"/>
    <w:link w:val="32"/>
    <w:uiPriority w:val="9"/>
    <w:unhideWhenUsed/>
    <w:qFormat/>
    <w:rsid w:val="00C8503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0">
    <w:name w:val="heading 4"/>
    <w:basedOn w:val="a"/>
    <w:next w:val="a"/>
    <w:link w:val="42"/>
    <w:uiPriority w:val="9"/>
    <w:unhideWhenUsed/>
    <w:qFormat/>
    <w:rsid w:val="00C8503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0">
    <w:name w:val="heading 5"/>
    <w:basedOn w:val="a"/>
    <w:next w:val="a"/>
    <w:link w:val="51"/>
    <w:uiPriority w:val="9"/>
    <w:unhideWhenUsed/>
    <w:qFormat/>
    <w:rsid w:val="00C8503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0">
    <w:name w:val="heading 6"/>
    <w:basedOn w:val="a"/>
    <w:next w:val="a"/>
    <w:link w:val="61"/>
    <w:uiPriority w:val="9"/>
    <w:unhideWhenUsed/>
    <w:qFormat/>
    <w:rsid w:val="00C8503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unhideWhenUsed/>
    <w:qFormat/>
    <w:rsid w:val="00C8503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1"/>
    <w:uiPriority w:val="9"/>
    <w:unhideWhenUsed/>
    <w:qFormat/>
    <w:rsid w:val="00C8503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C8503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50DC"/>
    <w:pPr>
      <w:ind w:firstLine="720"/>
      <w:jc w:val="both"/>
    </w:pPr>
    <w:rPr>
      <w:sz w:val="28"/>
    </w:rPr>
  </w:style>
  <w:style w:type="paragraph" w:styleId="a4">
    <w:name w:val="Title"/>
    <w:aliases w:val="Название"/>
    <w:basedOn w:val="a"/>
    <w:next w:val="a"/>
    <w:link w:val="a5"/>
    <w:uiPriority w:val="10"/>
    <w:qFormat/>
    <w:rsid w:val="00C8503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C8503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paragraph" w:styleId="a8">
    <w:name w:val="footer"/>
    <w:basedOn w:val="a"/>
    <w:rsid w:val="009E50DC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9E50DC"/>
  </w:style>
  <w:style w:type="paragraph" w:styleId="aa">
    <w:name w:val="Body Text"/>
    <w:basedOn w:val="a"/>
    <w:rsid w:val="009E50DC"/>
    <w:pPr>
      <w:jc w:val="both"/>
    </w:pPr>
    <w:rPr>
      <w:sz w:val="24"/>
    </w:rPr>
  </w:style>
  <w:style w:type="paragraph" w:styleId="ab">
    <w:name w:val="header"/>
    <w:basedOn w:val="a"/>
    <w:link w:val="ac"/>
    <w:uiPriority w:val="99"/>
    <w:rsid w:val="009E50DC"/>
    <w:pPr>
      <w:tabs>
        <w:tab w:val="center" w:pos="4153"/>
        <w:tab w:val="right" w:pos="8306"/>
      </w:tabs>
    </w:pPr>
  </w:style>
  <w:style w:type="paragraph" w:styleId="2b">
    <w:name w:val="Body Text 2"/>
    <w:basedOn w:val="a"/>
    <w:rsid w:val="009E50DC"/>
    <w:pPr>
      <w:jc w:val="right"/>
    </w:pPr>
    <w:rPr>
      <w:sz w:val="28"/>
    </w:rPr>
  </w:style>
  <w:style w:type="paragraph" w:customStyle="1" w:styleId="Normal2">
    <w:name w:val="Normal2"/>
    <w:basedOn w:val="a"/>
    <w:rsid w:val="009E50DC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</w:rPr>
  </w:style>
  <w:style w:type="paragraph" w:styleId="2c">
    <w:name w:val="Body Text Indent 2"/>
    <w:basedOn w:val="a"/>
    <w:link w:val="2d"/>
    <w:rsid w:val="009E50DC"/>
    <w:pPr>
      <w:spacing w:after="120" w:line="480" w:lineRule="auto"/>
      <w:ind w:left="283"/>
    </w:pPr>
  </w:style>
  <w:style w:type="paragraph" w:styleId="33">
    <w:name w:val="Body Text Indent 3"/>
    <w:basedOn w:val="a"/>
    <w:rsid w:val="009E50DC"/>
    <w:pPr>
      <w:spacing w:after="120"/>
      <w:ind w:left="283"/>
    </w:pPr>
    <w:rPr>
      <w:sz w:val="16"/>
      <w:szCs w:val="16"/>
    </w:rPr>
  </w:style>
  <w:style w:type="paragraph" w:customStyle="1" w:styleId="Tekst">
    <w:name w:val="Tekst"/>
    <w:basedOn w:val="a"/>
    <w:rsid w:val="009E50DC"/>
    <w:pPr>
      <w:ind w:left="510"/>
    </w:pPr>
    <w:rPr>
      <w:rFonts w:ascii="Dutch-Roman" w:hAnsi="Dutch-Roman"/>
      <w:sz w:val="24"/>
      <w:lang w:val="en-US" w:eastAsia="en-US"/>
    </w:rPr>
  </w:style>
  <w:style w:type="paragraph" w:customStyle="1" w:styleId="Createdon">
    <w:name w:val="Created on"/>
    <w:rsid w:val="009E50DC"/>
    <w:rPr>
      <w:lang w:val="en-US" w:eastAsia="en-US"/>
    </w:rPr>
  </w:style>
  <w:style w:type="paragraph" w:customStyle="1" w:styleId="-PAGE-">
    <w:name w:val="- PAGE -"/>
    <w:rsid w:val="009E50DC"/>
    <w:rPr>
      <w:lang w:val="en-US" w:eastAsia="en-US"/>
    </w:rPr>
  </w:style>
  <w:style w:type="paragraph" w:customStyle="1" w:styleId="Normal1">
    <w:name w:val="Normal1"/>
    <w:basedOn w:val="a"/>
    <w:rsid w:val="009E50DC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6"/>
    </w:rPr>
  </w:style>
  <w:style w:type="paragraph" w:styleId="12">
    <w:name w:val="toc 1"/>
    <w:basedOn w:val="a"/>
    <w:next w:val="a"/>
    <w:autoRedefine/>
    <w:uiPriority w:val="39"/>
    <w:rsid w:val="00195D9F"/>
    <w:pPr>
      <w:tabs>
        <w:tab w:val="left" w:pos="400"/>
        <w:tab w:val="right" w:leader="dot" w:pos="9458"/>
      </w:tabs>
      <w:spacing w:line="360" w:lineRule="auto"/>
    </w:pPr>
    <w:rPr>
      <w:rFonts w:ascii="Calibri" w:hAnsi="Calibri"/>
      <w:b/>
      <w:bCs/>
    </w:rPr>
  </w:style>
  <w:style w:type="paragraph" w:styleId="2e">
    <w:name w:val="toc 2"/>
    <w:basedOn w:val="a"/>
    <w:next w:val="a"/>
    <w:autoRedefine/>
    <w:uiPriority w:val="39"/>
    <w:rsid w:val="00FE39CA"/>
    <w:pPr>
      <w:spacing w:before="120"/>
      <w:ind w:left="200"/>
    </w:pPr>
    <w:rPr>
      <w:rFonts w:ascii="Calibri" w:hAnsi="Calibri"/>
      <w:i/>
      <w:iCs/>
    </w:rPr>
  </w:style>
  <w:style w:type="character" w:styleId="ad">
    <w:name w:val="Hyperlink"/>
    <w:uiPriority w:val="99"/>
    <w:rsid w:val="009E50DC"/>
    <w:rPr>
      <w:color w:val="0000FF"/>
      <w:u w:val="single"/>
    </w:rPr>
  </w:style>
  <w:style w:type="paragraph" w:styleId="ae">
    <w:name w:val="Document Map"/>
    <w:basedOn w:val="a"/>
    <w:semiHidden/>
    <w:rsid w:val="00EB63F7"/>
    <w:pPr>
      <w:shd w:val="clear" w:color="auto" w:fill="000080"/>
    </w:pPr>
    <w:rPr>
      <w:rFonts w:ascii="Tahoma" w:hAnsi="Tahoma" w:cs="Tahoma"/>
    </w:rPr>
  </w:style>
  <w:style w:type="paragraph" w:styleId="af">
    <w:name w:val="annotation text"/>
    <w:basedOn w:val="a"/>
    <w:link w:val="af0"/>
    <w:uiPriority w:val="99"/>
    <w:rsid w:val="00B02574"/>
    <w:rPr>
      <w:rFonts w:ascii="Dutch-Roman" w:hAnsi="Dutch-Roman"/>
      <w:sz w:val="24"/>
      <w:lang w:val="en-US" w:eastAsia="en-US"/>
    </w:rPr>
  </w:style>
  <w:style w:type="paragraph" w:customStyle="1" w:styleId="tekst0">
    <w:name w:val="tekst"/>
    <w:basedOn w:val="a"/>
    <w:rsid w:val="00660D2E"/>
    <w:pPr>
      <w:tabs>
        <w:tab w:val="left" w:pos="851"/>
      </w:tabs>
      <w:spacing w:before="120"/>
      <w:ind w:left="851" w:firstLine="1"/>
    </w:pPr>
    <w:rPr>
      <w:rFonts w:ascii="Dutch-Roman" w:hAnsi="Dutch-Roman"/>
      <w:lang w:val="en-US" w:eastAsia="en-US"/>
    </w:rPr>
  </w:style>
  <w:style w:type="paragraph" w:customStyle="1" w:styleId="13">
    <w:name w:val="Стиль 13 пт Междустр.интервал:  полуторный"/>
    <w:basedOn w:val="a"/>
    <w:next w:val="HTML"/>
    <w:autoRedefine/>
    <w:rsid w:val="00C803F9"/>
    <w:pPr>
      <w:spacing w:line="360" w:lineRule="auto"/>
    </w:pPr>
    <w:rPr>
      <w:sz w:val="26"/>
    </w:rPr>
  </w:style>
  <w:style w:type="paragraph" w:styleId="HTML">
    <w:name w:val="HTML Preformatted"/>
    <w:basedOn w:val="a"/>
    <w:rsid w:val="00C803F9"/>
    <w:rPr>
      <w:rFonts w:ascii="Courier New" w:hAnsi="Courier New" w:cs="Courier New"/>
    </w:rPr>
  </w:style>
  <w:style w:type="paragraph" w:styleId="af1">
    <w:name w:val="Balloon Text"/>
    <w:basedOn w:val="a"/>
    <w:semiHidden/>
    <w:rsid w:val="00F96D76"/>
    <w:rPr>
      <w:rFonts w:ascii="Tahoma" w:hAnsi="Tahoma" w:cs="Tahoma"/>
      <w:sz w:val="16"/>
      <w:szCs w:val="16"/>
    </w:rPr>
  </w:style>
  <w:style w:type="paragraph" w:styleId="34">
    <w:name w:val="toc 3"/>
    <w:basedOn w:val="a"/>
    <w:next w:val="a"/>
    <w:autoRedefine/>
    <w:uiPriority w:val="39"/>
    <w:rsid w:val="005E144E"/>
    <w:pPr>
      <w:ind w:left="400"/>
    </w:pPr>
    <w:rPr>
      <w:rFonts w:ascii="Calibri" w:hAnsi="Calibri"/>
    </w:rPr>
  </w:style>
  <w:style w:type="paragraph" w:styleId="43">
    <w:name w:val="toc 4"/>
    <w:basedOn w:val="a"/>
    <w:next w:val="a"/>
    <w:autoRedefine/>
    <w:uiPriority w:val="39"/>
    <w:rsid w:val="00FE39CA"/>
    <w:pPr>
      <w:ind w:left="600"/>
    </w:pPr>
    <w:rPr>
      <w:rFonts w:ascii="Calibri" w:hAnsi="Calibri"/>
    </w:rPr>
  </w:style>
  <w:style w:type="paragraph" w:styleId="52">
    <w:name w:val="toc 5"/>
    <w:basedOn w:val="a"/>
    <w:next w:val="a"/>
    <w:autoRedefine/>
    <w:uiPriority w:val="39"/>
    <w:rsid w:val="00FE39CA"/>
    <w:pPr>
      <w:ind w:left="800"/>
    </w:pPr>
    <w:rPr>
      <w:rFonts w:ascii="Calibri" w:hAnsi="Calibri"/>
    </w:rPr>
  </w:style>
  <w:style w:type="paragraph" w:styleId="62">
    <w:name w:val="toc 6"/>
    <w:basedOn w:val="a"/>
    <w:next w:val="a"/>
    <w:autoRedefine/>
    <w:uiPriority w:val="39"/>
    <w:rsid w:val="00FE39CA"/>
    <w:pPr>
      <w:ind w:left="100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39"/>
    <w:rsid w:val="00FE39CA"/>
    <w:pPr>
      <w:ind w:left="1200"/>
    </w:pPr>
    <w:rPr>
      <w:rFonts w:ascii="Calibri" w:hAnsi="Calibri"/>
    </w:rPr>
  </w:style>
  <w:style w:type="paragraph" w:styleId="82">
    <w:name w:val="toc 8"/>
    <w:basedOn w:val="a"/>
    <w:next w:val="a"/>
    <w:autoRedefine/>
    <w:uiPriority w:val="39"/>
    <w:rsid w:val="00FE39CA"/>
    <w:pPr>
      <w:ind w:left="140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39"/>
    <w:rsid w:val="00FE39CA"/>
    <w:pPr>
      <w:ind w:left="1600"/>
    </w:pPr>
    <w:rPr>
      <w:rFonts w:ascii="Calibri" w:hAnsi="Calibri"/>
    </w:rPr>
  </w:style>
  <w:style w:type="paragraph" w:styleId="af2">
    <w:name w:val="Block Text"/>
    <w:basedOn w:val="a"/>
    <w:rsid w:val="00C33084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3">
    <w:name w:val="Emphasis"/>
    <w:basedOn w:val="a0"/>
    <w:uiPriority w:val="20"/>
    <w:qFormat/>
    <w:rsid w:val="00C85037"/>
    <w:rPr>
      <w:i/>
      <w:iCs/>
      <w:color w:val="70AD47" w:themeColor="accent6"/>
    </w:rPr>
  </w:style>
  <w:style w:type="character" w:customStyle="1" w:styleId="ac">
    <w:name w:val="Верхний колонтитул Знак"/>
    <w:basedOn w:val="a0"/>
    <w:link w:val="ab"/>
    <w:uiPriority w:val="99"/>
    <w:rsid w:val="005C1F19"/>
  </w:style>
  <w:style w:type="paragraph" w:styleId="af4">
    <w:name w:val="List Paragraph"/>
    <w:aliases w:val="Маркер,List Paragraph,название,Bullet Number,Нумерованый список,Bullet List,FooterText,numbered,lp1,Абзац списка2,SL_Абзац списка,Абзац списка4,ПАРАГРАФ,f_Абзац 1,Абзац списка3,Абзац списка11,Текстовая,List Paragraph1,Абзац маркированнный"/>
    <w:basedOn w:val="a"/>
    <w:link w:val="af5"/>
    <w:uiPriority w:val="34"/>
    <w:qFormat/>
    <w:rsid w:val="00A051C6"/>
    <w:pPr>
      <w:ind w:left="720"/>
      <w:contextualSpacing/>
    </w:pPr>
  </w:style>
  <w:style w:type="paragraph" w:customStyle="1" w:styleId="2f">
    <w:name w:val="Заголовок2"/>
    <w:basedOn w:val="a"/>
    <w:uiPriority w:val="99"/>
    <w:rsid w:val="00A051C6"/>
    <w:pPr>
      <w:spacing w:before="120" w:after="120"/>
      <w:ind w:left="714" w:hanging="357"/>
    </w:pPr>
    <w:rPr>
      <w:b/>
      <w:sz w:val="24"/>
      <w:szCs w:val="24"/>
    </w:rPr>
  </w:style>
  <w:style w:type="table" w:styleId="af6">
    <w:name w:val="Table Grid"/>
    <w:basedOn w:val="a1"/>
    <w:uiPriority w:val="59"/>
    <w:rsid w:val="00984F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rsid w:val="00E47C7B"/>
    <w:pPr>
      <w:widowControl w:val="0"/>
      <w:ind w:firstLine="851"/>
      <w:jc w:val="both"/>
      <w:textAlignment w:val="baseline"/>
    </w:pPr>
    <w:rPr>
      <w:bCs/>
      <w:color w:val="000000"/>
      <w:lang w:val="x-none" w:eastAsia="x-none"/>
    </w:rPr>
  </w:style>
  <w:style w:type="character" w:customStyle="1" w:styleId="af8">
    <w:name w:val="Текст сноски Знак"/>
    <w:link w:val="af7"/>
    <w:uiPriority w:val="99"/>
    <w:rsid w:val="00E47C7B"/>
    <w:rPr>
      <w:bCs/>
      <w:color w:val="000000"/>
    </w:rPr>
  </w:style>
  <w:style w:type="character" w:styleId="af9">
    <w:name w:val="footnote reference"/>
    <w:uiPriority w:val="99"/>
    <w:rsid w:val="00E47C7B"/>
    <w:rPr>
      <w:vertAlign w:val="superscript"/>
    </w:rPr>
  </w:style>
  <w:style w:type="character" w:customStyle="1" w:styleId="a5">
    <w:name w:val="Заголовок Знак"/>
    <w:aliases w:val="Название Знак"/>
    <w:basedOn w:val="a0"/>
    <w:link w:val="a4"/>
    <w:uiPriority w:val="10"/>
    <w:rsid w:val="00C8503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pple-style-span">
    <w:name w:val="apple-style-span"/>
    <w:basedOn w:val="a0"/>
    <w:rsid w:val="001A697B"/>
  </w:style>
  <w:style w:type="character" w:styleId="afa">
    <w:name w:val="FollowedHyperlink"/>
    <w:rsid w:val="00716607"/>
    <w:rPr>
      <w:color w:val="800080"/>
      <w:u w:val="single"/>
    </w:rPr>
  </w:style>
  <w:style w:type="paragraph" w:customStyle="1" w:styleId="Iauiue">
    <w:name w:val="Iau?iue"/>
    <w:rsid w:val="00CA13D4"/>
  </w:style>
  <w:style w:type="paragraph" w:styleId="afb">
    <w:name w:val="TOC Heading"/>
    <w:basedOn w:val="1"/>
    <w:next w:val="a"/>
    <w:uiPriority w:val="39"/>
    <w:unhideWhenUsed/>
    <w:qFormat/>
    <w:rsid w:val="00C85037"/>
    <w:pPr>
      <w:outlineLvl w:val="9"/>
    </w:pPr>
  </w:style>
  <w:style w:type="character" w:styleId="afc">
    <w:name w:val="annotation reference"/>
    <w:uiPriority w:val="99"/>
    <w:rsid w:val="00DD3431"/>
    <w:rPr>
      <w:sz w:val="16"/>
      <w:szCs w:val="16"/>
    </w:rPr>
  </w:style>
  <w:style w:type="paragraph" w:styleId="afd">
    <w:name w:val="annotation subject"/>
    <w:basedOn w:val="af"/>
    <w:next w:val="af"/>
    <w:link w:val="afe"/>
    <w:rsid w:val="00DD3431"/>
    <w:rPr>
      <w:rFonts w:ascii="Times New Roman" w:hAnsi="Times New Roman"/>
      <w:b/>
      <w:bCs/>
      <w:sz w:val="20"/>
      <w:lang w:val="ru-RU" w:eastAsia="ru-RU"/>
    </w:rPr>
  </w:style>
  <w:style w:type="character" w:customStyle="1" w:styleId="af0">
    <w:name w:val="Текст примечания Знак"/>
    <w:link w:val="af"/>
    <w:uiPriority w:val="99"/>
    <w:rsid w:val="00DD3431"/>
    <w:rPr>
      <w:rFonts w:ascii="Dutch-Roman" w:hAnsi="Dutch-Roman"/>
      <w:sz w:val="24"/>
      <w:lang w:val="en-US" w:eastAsia="en-US"/>
    </w:rPr>
  </w:style>
  <w:style w:type="character" w:customStyle="1" w:styleId="afe">
    <w:name w:val="Тема примечания Знак"/>
    <w:link w:val="afd"/>
    <w:rsid w:val="00DD3431"/>
    <w:rPr>
      <w:rFonts w:ascii="Dutch-Roman" w:hAnsi="Dutch-Roman"/>
      <w:sz w:val="24"/>
      <w:lang w:val="en-US" w:eastAsia="en-US"/>
    </w:rPr>
  </w:style>
  <w:style w:type="paragraph" w:styleId="aff">
    <w:name w:val="Normal (Web)"/>
    <w:aliases w:val="Обычный (Интернет),Обычный (веб)1"/>
    <w:basedOn w:val="a"/>
    <w:uiPriority w:val="99"/>
    <w:unhideWhenUsed/>
    <w:rsid w:val="009B692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ff0">
    <w:name w:val="a"/>
    <w:basedOn w:val="a"/>
    <w:rsid w:val="009B692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Normal">
    <w:name w:val="ConsNormal"/>
    <w:rsid w:val="00C07F6E"/>
    <w:pPr>
      <w:widowControl w:val="0"/>
      <w:ind w:firstLine="720"/>
    </w:pPr>
    <w:rPr>
      <w:rFonts w:ascii="Arial" w:hAnsi="Arial"/>
    </w:rPr>
  </w:style>
  <w:style w:type="paragraph" w:customStyle="1" w:styleId="aff1">
    <w:name w:val="Текст_основной"/>
    <w:basedOn w:val="a"/>
    <w:rsid w:val="009D2637"/>
    <w:pPr>
      <w:spacing w:after="120"/>
      <w:ind w:firstLine="284"/>
      <w:jc w:val="both"/>
    </w:pPr>
    <w:rPr>
      <w:rFonts w:ascii="Arial Narrow" w:hAnsi="Arial Narrow"/>
      <w:sz w:val="26"/>
    </w:rPr>
  </w:style>
  <w:style w:type="character" w:styleId="aff2">
    <w:name w:val="Strong"/>
    <w:basedOn w:val="a0"/>
    <w:uiPriority w:val="22"/>
    <w:qFormat/>
    <w:rsid w:val="00C85037"/>
    <w:rPr>
      <w:b/>
      <w:bCs/>
    </w:rPr>
  </w:style>
  <w:style w:type="character" w:customStyle="1" w:styleId="apple-converted-space">
    <w:name w:val="apple-converted-space"/>
    <w:basedOn w:val="a0"/>
    <w:rsid w:val="004C1463"/>
  </w:style>
  <w:style w:type="character" w:customStyle="1" w:styleId="ipa">
    <w:name w:val="ipa"/>
    <w:basedOn w:val="a0"/>
    <w:rsid w:val="00522D95"/>
  </w:style>
  <w:style w:type="character" w:customStyle="1" w:styleId="10">
    <w:name w:val="Заголовок 1 Знак"/>
    <w:aliases w:val="Stil 1 Знак"/>
    <w:basedOn w:val="a0"/>
    <w:link w:val="1"/>
    <w:uiPriority w:val="9"/>
    <w:rsid w:val="00C8503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aff3">
    <w:name w:val="Revision"/>
    <w:hidden/>
    <w:uiPriority w:val="99"/>
    <w:semiHidden/>
    <w:rsid w:val="0090774A"/>
  </w:style>
  <w:style w:type="paragraph" w:customStyle="1" w:styleId="14">
    <w:name w:val="Обычный1"/>
    <w:rsid w:val="003A58F6"/>
    <w:pPr>
      <w:widowControl w:val="0"/>
    </w:pPr>
    <w:rPr>
      <w:rFonts w:ascii="Courier New" w:hAnsi="Courier New"/>
      <w:snapToGrid w:val="0"/>
    </w:rPr>
  </w:style>
  <w:style w:type="paragraph" w:customStyle="1" w:styleId="2f0">
    <w:name w:val="Стиль2"/>
    <w:basedOn w:val="a"/>
    <w:link w:val="2f1"/>
    <w:rsid w:val="008732DE"/>
    <w:pPr>
      <w:suppressAutoHyphens/>
      <w:ind w:left="720"/>
      <w:jc w:val="right"/>
      <w:outlineLvl w:val="0"/>
    </w:pPr>
    <w:rPr>
      <w:bCs/>
      <w:kern w:val="32"/>
      <w:sz w:val="26"/>
      <w:szCs w:val="26"/>
      <w:lang w:val="x-none" w:eastAsia="x-none"/>
    </w:rPr>
  </w:style>
  <w:style w:type="character" w:customStyle="1" w:styleId="2f1">
    <w:name w:val="Стиль2 Знак"/>
    <w:link w:val="2f0"/>
    <w:rsid w:val="008732DE"/>
    <w:rPr>
      <w:rFonts w:cs="Arial"/>
      <w:bCs/>
      <w:kern w:val="32"/>
      <w:sz w:val="26"/>
      <w:szCs w:val="26"/>
    </w:rPr>
  </w:style>
  <w:style w:type="table" w:customStyle="1" w:styleId="16">
    <w:name w:val="Сетка таблицы1"/>
    <w:basedOn w:val="a1"/>
    <w:next w:val="af6"/>
    <w:uiPriority w:val="59"/>
    <w:rsid w:val="00306DF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1"/>
    <w:next w:val="af6"/>
    <w:uiPriority w:val="59"/>
    <w:rsid w:val="007970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next w:val="af6"/>
    <w:uiPriority w:val="59"/>
    <w:rsid w:val="00A776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Placeholder Text"/>
    <w:uiPriority w:val="99"/>
    <w:semiHidden/>
    <w:rsid w:val="00B3647F"/>
    <w:rPr>
      <w:color w:val="808080"/>
    </w:rPr>
  </w:style>
  <w:style w:type="paragraph" w:customStyle="1" w:styleId="1a">
    <w:name w:val="Стиль Заголовок 1 + По правому краю"/>
    <w:basedOn w:val="1"/>
    <w:rsid w:val="001B2D50"/>
    <w:pPr>
      <w:tabs>
        <w:tab w:val="left" w:pos="284"/>
      </w:tabs>
      <w:spacing w:before="0" w:after="0"/>
      <w:jc w:val="right"/>
    </w:pPr>
    <w:rPr>
      <w:bCs/>
      <w:spacing w:val="-3"/>
      <w:sz w:val="26"/>
      <w:szCs w:val="26"/>
    </w:rPr>
  </w:style>
  <w:style w:type="character" w:customStyle="1" w:styleId="WW8Num15z1">
    <w:name w:val="WW8Num15z1"/>
    <w:rsid w:val="001D68FB"/>
    <w:rPr>
      <w:rFonts w:ascii="Courier New" w:hAnsi="Courier New"/>
    </w:rPr>
  </w:style>
  <w:style w:type="numbering" w:customStyle="1" w:styleId="WW8Num51">
    <w:name w:val="WW8Num51"/>
    <w:rsid w:val="001D68FB"/>
  </w:style>
  <w:style w:type="paragraph" w:customStyle="1" w:styleId="-">
    <w:name w:val="_Маркер (номер) - с заголовком"/>
    <w:basedOn w:val="a"/>
    <w:rsid w:val="00F33771"/>
    <w:pPr>
      <w:spacing w:before="240" w:after="60" w:line="360" w:lineRule="auto"/>
    </w:pPr>
    <w:rPr>
      <w:b/>
      <w:bCs/>
      <w:sz w:val="24"/>
    </w:rPr>
  </w:style>
  <w:style w:type="paragraph" w:customStyle="1" w:styleId="Standard">
    <w:name w:val="Standard"/>
    <w:rsid w:val="00847CE7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styleId="aff5">
    <w:name w:val="endnote text"/>
    <w:basedOn w:val="a"/>
    <w:link w:val="aff6"/>
    <w:rsid w:val="008D0B62"/>
  </w:style>
  <w:style w:type="character" w:customStyle="1" w:styleId="aff6">
    <w:name w:val="Текст концевой сноски Знак"/>
    <w:basedOn w:val="a0"/>
    <w:link w:val="aff5"/>
    <w:rsid w:val="008D0B62"/>
  </w:style>
  <w:style w:type="character" w:styleId="aff7">
    <w:name w:val="endnote reference"/>
    <w:rsid w:val="008D0B62"/>
    <w:rPr>
      <w:vertAlign w:val="superscript"/>
    </w:rPr>
  </w:style>
  <w:style w:type="character" w:customStyle="1" w:styleId="2d">
    <w:name w:val="Основной текст с отступом 2 Знак"/>
    <w:link w:val="2c"/>
    <w:rsid w:val="00FD1419"/>
  </w:style>
  <w:style w:type="character" w:customStyle="1" w:styleId="a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Абзац списка4 Знак,ПАРАГРАФ Знак,f_Абзац 1 Знак"/>
    <w:link w:val="af4"/>
    <w:uiPriority w:val="34"/>
    <w:qFormat/>
    <w:rsid w:val="00773621"/>
  </w:style>
  <w:style w:type="paragraph" w:customStyle="1" w:styleId="FORMATTEXT">
    <w:name w:val=".FORMATTEXT"/>
    <w:uiPriority w:val="99"/>
    <w:rsid w:val="007736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4">
    <w:name w:val="Импортированный стиль 4"/>
    <w:rsid w:val="00310BE1"/>
    <w:pPr>
      <w:numPr>
        <w:numId w:val="5"/>
      </w:numPr>
    </w:pPr>
  </w:style>
  <w:style w:type="numbering" w:customStyle="1" w:styleId="41">
    <w:name w:val="Импортированный стиль 41"/>
    <w:rsid w:val="00310BE1"/>
    <w:pPr>
      <w:numPr>
        <w:numId w:val="1"/>
      </w:numPr>
    </w:pPr>
  </w:style>
  <w:style w:type="numbering" w:customStyle="1" w:styleId="420">
    <w:name w:val="Импортированный стиль 42"/>
    <w:rsid w:val="007101A3"/>
  </w:style>
  <w:style w:type="numbering" w:customStyle="1" w:styleId="5">
    <w:name w:val="Импортированный стиль 5"/>
    <w:rsid w:val="007101A3"/>
    <w:pPr>
      <w:numPr>
        <w:numId w:val="7"/>
      </w:numPr>
    </w:pPr>
  </w:style>
  <w:style w:type="numbering" w:customStyle="1" w:styleId="430">
    <w:name w:val="Импортированный стиль 43"/>
    <w:rsid w:val="007719C1"/>
  </w:style>
  <w:style w:type="numbering" w:customStyle="1" w:styleId="6">
    <w:name w:val="Импортированный стиль 6"/>
    <w:rsid w:val="007719C1"/>
    <w:pPr>
      <w:numPr>
        <w:numId w:val="8"/>
      </w:numPr>
    </w:pPr>
  </w:style>
  <w:style w:type="paragraph" w:customStyle="1" w:styleId="-1">
    <w:name w:val="Список - заголовок  1 уровень"/>
    <w:rsid w:val="00A55022"/>
    <w:pPr>
      <w:pBdr>
        <w:top w:val="nil"/>
        <w:left w:val="nil"/>
        <w:bottom w:val="nil"/>
        <w:right w:val="nil"/>
        <w:between w:val="nil"/>
      </w:pBdr>
      <w:spacing w:before="240" w:after="60" w:line="360" w:lineRule="auto"/>
      <w:ind w:left="283" w:hanging="283"/>
    </w:pPr>
    <w:rPr>
      <w:b/>
      <w:bCs/>
      <w:caps/>
      <w:color w:val="000000"/>
      <w:sz w:val="24"/>
      <w:szCs w:val="24"/>
      <w:u w:color="000000"/>
      <w:bdr w:val="nil"/>
    </w:rPr>
  </w:style>
  <w:style w:type="numbering" w:customStyle="1" w:styleId="80">
    <w:name w:val="Импортированный стиль 8.0"/>
    <w:rsid w:val="00A55022"/>
    <w:pPr>
      <w:numPr>
        <w:numId w:val="10"/>
      </w:numPr>
    </w:pPr>
  </w:style>
  <w:style w:type="numbering" w:customStyle="1" w:styleId="44">
    <w:name w:val="Импортированный стиль 44"/>
    <w:rsid w:val="00E841E8"/>
  </w:style>
  <w:style w:type="numbering" w:customStyle="1" w:styleId="11">
    <w:name w:val="Импортированный стиль 11"/>
    <w:rsid w:val="00E841E8"/>
    <w:pPr>
      <w:numPr>
        <w:numId w:val="11"/>
      </w:numPr>
    </w:pPr>
  </w:style>
  <w:style w:type="character" w:customStyle="1" w:styleId="aff8">
    <w:name w:val="Нет"/>
    <w:rsid w:val="00D84D03"/>
  </w:style>
  <w:style w:type="character" w:customStyle="1" w:styleId="Hyperlink0">
    <w:name w:val="Hyperlink.0"/>
    <w:basedOn w:val="aff8"/>
    <w:rsid w:val="00D84D03"/>
  </w:style>
  <w:style w:type="character" w:customStyle="1" w:styleId="Hyperlink2">
    <w:name w:val="Hyperlink.2"/>
    <w:rsid w:val="00D84D03"/>
    <w:rPr>
      <w:rFonts w:ascii="Times New Roman" w:eastAsia="Times New Roman" w:hAnsi="Times New Roman" w:cs="Times New Roman"/>
      <w:sz w:val="26"/>
      <w:szCs w:val="26"/>
    </w:rPr>
  </w:style>
  <w:style w:type="numbering" w:customStyle="1" w:styleId="24">
    <w:name w:val="Импортированный стиль 24"/>
    <w:rsid w:val="00D84D03"/>
    <w:pPr>
      <w:numPr>
        <w:numId w:val="12"/>
      </w:numPr>
    </w:pPr>
  </w:style>
  <w:style w:type="numbering" w:customStyle="1" w:styleId="45">
    <w:name w:val="Импортированный стиль 45"/>
    <w:rsid w:val="00D84D03"/>
    <w:pPr>
      <w:numPr>
        <w:numId w:val="3"/>
      </w:numPr>
    </w:pPr>
  </w:style>
  <w:style w:type="numbering" w:customStyle="1" w:styleId="801">
    <w:name w:val="Импортированный стиль 8.01"/>
    <w:rsid w:val="00D84D03"/>
    <w:pPr>
      <w:numPr>
        <w:numId w:val="4"/>
      </w:numPr>
    </w:pPr>
  </w:style>
  <w:style w:type="numbering" w:customStyle="1" w:styleId="15">
    <w:name w:val="Импортированный стиль 15"/>
    <w:rsid w:val="00D84D03"/>
    <w:pPr>
      <w:numPr>
        <w:numId w:val="14"/>
      </w:numPr>
    </w:pPr>
  </w:style>
  <w:style w:type="character" w:customStyle="1" w:styleId="Hyperlink1">
    <w:name w:val="Hyperlink.1"/>
    <w:rsid w:val="00D84D0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17">
    <w:name w:val="Импортированный стиль 17"/>
    <w:rsid w:val="00D84D03"/>
    <w:pPr>
      <w:numPr>
        <w:numId w:val="15"/>
      </w:numPr>
    </w:pPr>
  </w:style>
  <w:style w:type="numbering" w:customStyle="1" w:styleId="20">
    <w:name w:val="Импортированный стиль 20"/>
    <w:rsid w:val="00E95DE3"/>
    <w:pPr>
      <w:numPr>
        <w:numId w:val="16"/>
      </w:numPr>
    </w:pPr>
  </w:style>
  <w:style w:type="numbering" w:customStyle="1" w:styleId="21">
    <w:name w:val="Импортированный стиль 21"/>
    <w:rsid w:val="00E95DE3"/>
    <w:pPr>
      <w:numPr>
        <w:numId w:val="17"/>
      </w:numPr>
    </w:pPr>
  </w:style>
  <w:style w:type="numbering" w:customStyle="1" w:styleId="22">
    <w:name w:val="Импортированный стиль 22"/>
    <w:rsid w:val="00E95DE3"/>
    <w:pPr>
      <w:numPr>
        <w:numId w:val="18"/>
      </w:numPr>
    </w:pPr>
  </w:style>
  <w:style w:type="numbering" w:customStyle="1" w:styleId="23">
    <w:name w:val="Импортированный стиль 23"/>
    <w:rsid w:val="00E95DE3"/>
    <w:pPr>
      <w:numPr>
        <w:numId w:val="19"/>
      </w:numPr>
    </w:pPr>
  </w:style>
  <w:style w:type="numbering" w:customStyle="1" w:styleId="25">
    <w:name w:val="Импортированный стиль 25"/>
    <w:rsid w:val="0018039A"/>
    <w:pPr>
      <w:numPr>
        <w:numId w:val="21"/>
      </w:numPr>
    </w:pPr>
  </w:style>
  <w:style w:type="numbering" w:customStyle="1" w:styleId="26">
    <w:name w:val="Импортированный стиль 26"/>
    <w:rsid w:val="0018039A"/>
    <w:pPr>
      <w:numPr>
        <w:numId w:val="22"/>
      </w:numPr>
    </w:pPr>
  </w:style>
  <w:style w:type="numbering" w:customStyle="1" w:styleId="27">
    <w:name w:val="Импортированный стиль 27"/>
    <w:rsid w:val="0018039A"/>
    <w:pPr>
      <w:numPr>
        <w:numId w:val="23"/>
      </w:numPr>
    </w:pPr>
  </w:style>
  <w:style w:type="numbering" w:customStyle="1" w:styleId="28">
    <w:name w:val="Импортированный стиль 28"/>
    <w:rsid w:val="0018039A"/>
    <w:pPr>
      <w:numPr>
        <w:numId w:val="25"/>
      </w:numPr>
    </w:pPr>
  </w:style>
  <w:style w:type="numbering" w:customStyle="1" w:styleId="29">
    <w:name w:val="Импортированный стиль 29"/>
    <w:rsid w:val="0018039A"/>
    <w:pPr>
      <w:numPr>
        <w:numId w:val="27"/>
      </w:numPr>
    </w:pPr>
  </w:style>
  <w:style w:type="numbering" w:customStyle="1" w:styleId="30">
    <w:name w:val="Импортированный стиль 30"/>
    <w:rsid w:val="0018039A"/>
    <w:pPr>
      <w:numPr>
        <w:numId w:val="28"/>
      </w:numPr>
    </w:pPr>
  </w:style>
  <w:style w:type="numbering" w:customStyle="1" w:styleId="31">
    <w:name w:val="Импортированный стиль 31"/>
    <w:rsid w:val="0059536F"/>
    <w:pPr>
      <w:numPr>
        <w:numId w:val="30"/>
      </w:numPr>
    </w:pPr>
  </w:style>
  <w:style w:type="paragraph" w:customStyle="1" w:styleId="aff9">
    <w:name w:val="Колонтитулы"/>
    <w:rsid w:val="005A7949"/>
    <w:pPr>
      <w:pBdr>
        <w:top w:val="nil"/>
        <w:left w:val="nil"/>
        <w:bottom w:val="nil"/>
        <w:right w:val="nil"/>
        <w:between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301">
    <w:name w:val="Импортированный стиль 301"/>
    <w:rsid w:val="004421AC"/>
    <w:pPr>
      <w:numPr>
        <w:numId w:val="29"/>
      </w:numPr>
    </w:pPr>
  </w:style>
  <w:style w:type="numbering" w:customStyle="1" w:styleId="18">
    <w:name w:val="Импортированный стиль 18"/>
    <w:rsid w:val="006C1F01"/>
    <w:pPr>
      <w:numPr>
        <w:numId w:val="34"/>
      </w:numPr>
    </w:pPr>
  </w:style>
  <w:style w:type="numbering" w:customStyle="1" w:styleId="19">
    <w:name w:val="Импортированный стиль 19"/>
    <w:rsid w:val="006C1F01"/>
    <w:pPr>
      <w:numPr>
        <w:numId w:val="36"/>
      </w:numPr>
    </w:pPr>
  </w:style>
  <w:style w:type="paragraph" w:customStyle="1" w:styleId="021">
    <w:name w:val="021_Таблица_Текст ячеек"/>
    <w:basedOn w:val="a"/>
    <w:rsid w:val="00222F8C"/>
    <w:pPr>
      <w:widowControl w:val="0"/>
      <w:spacing w:line="276" w:lineRule="auto"/>
    </w:pPr>
    <w:rPr>
      <w:sz w:val="26"/>
    </w:rPr>
  </w:style>
  <w:style w:type="character" w:customStyle="1" w:styleId="2a">
    <w:name w:val="Заголовок 2 Знак"/>
    <w:aliases w:val="Stil 1.1 Знак"/>
    <w:basedOn w:val="a0"/>
    <w:link w:val="2"/>
    <w:uiPriority w:val="9"/>
    <w:rsid w:val="00C8503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2">
    <w:name w:val="Заголовок 3 Знак"/>
    <w:aliases w:val="Stil 1.1.1 Знак"/>
    <w:basedOn w:val="a0"/>
    <w:link w:val="3"/>
    <w:uiPriority w:val="9"/>
    <w:rsid w:val="00C8503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2">
    <w:name w:val="Заголовок 4 Знак"/>
    <w:basedOn w:val="a0"/>
    <w:link w:val="40"/>
    <w:uiPriority w:val="9"/>
    <w:rsid w:val="00C8503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1">
    <w:name w:val="Заголовок 5 Знак"/>
    <w:basedOn w:val="a0"/>
    <w:link w:val="50"/>
    <w:uiPriority w:val="9"/>
    <w:rsid w:val="00C8503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1">
    <w:name w:val="Заголовок 6 Знак"/>
    <w:basedOn w:val="a0"/>
    <w:link w:val="60"/>
    <w:uiPriority w:val="9"/>
    <w:rsid w:val="00C8503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rsid w:val="00C8503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1">
    <w:name w:val="Заголовок 8 Знак"/>
    <w:basedOn w:val="a0"/>
    <w:link w:val="8"/>
    <w:uiPriority w:val="9"/>
    <w:rsid w:val="00C8503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8503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ffa">
    <w:name w:val="caption"/>
    <w:basedOn w:val="a"/>
    <w:next w:val="a"/>
    <w:uiPriority w:val="35"/>
    <w:semiHidden/>
    <w:unhideWhenUsed/>
    <w:qFormat/>
    <w:rsid w:val="00C85037"/>
    <w:pPr>
      <w:spacing w:line="240" w:lineRule="auto"/>
    </w:pPr>
    <w:rPr>
      <w:b/>
      <w:bCs/>
      <w:smallCaps/>
      <w:color w:val="595959" w:themeColor="text1" w:themeTint="A6"/>
    </w:rPr>
  </w:style>
  <w:style w:type="character" w:customStyle="1" w:styleId="a7">
    <w:name w:val="Подзаголовок Знак"/>
    <w:basedOn w:val="a0"/>
    <w:link w:val="a6"/>
    <w:uiPriority w:val="11"/>
    <w:rsid w:val="00C85037"/>
    <w:rPr>
      <w:rFonts w:asciiTheme="majorHAnsi" w:eastAsiaTheme="majorEastAsia" w:hAnsiTheme="majorHAnsi" w:cstheme="majorBidi"/>
      <w:sz w:val="30"/>
      <w:szCs w:val="30"/>
    </w:rPr>
  </w:style>
  <w:style w:type="paragraph" w:styleId="affb">
    <w:name w:val="No Spacing"/>
    <w:uiPriority w:val="1"/>
    <w:qFormat/>
    <w:rsid w:val="00C85037"/>
    <w:pPr>
      <w:spacing w:after="0" w:line="240" w:lineRule="auto"/>
    </w:pPr>
  </w:style>
  <w:style w:type="paragraph" w:styleId="2f3">
    <w:name w:val="Quote"/>
    <w:basedOn w:val="a"/>
    <w:next w:val="a"/>
    <w:link w:val="2f4"/>
    <w:uiPriority w:val="29"/>
    <w:qFormat/>
    <w:rsid w:val="00C8503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f4">
    <w:name w:val="Цитата 2 Знак"/>
    <w:basedOn w:val="a0"/>
    <w:link w:val="2f3"/>
    <w:uiPriority w:val="29"/>
    <w:rsid w:val="00C85037"/>
    <w:rPr>
      <w:i/>
      <w:iCs/>
      <w:color w:val="262626" w:themeColor="text1" w:themeTint="D9"/>
    </w:rPr>
  </w:style>
  <w:style w:type="paragraph" w:styleId="affc">
    <w:name w:val="Intense Quote"/>
    <w:basedOn w:val="a"/>
    <w:next w:val="a"/>
    <w:link w:val="affd"/>
    <w:uiPriority w:val="30"/>
    <w:qFormat/>
    <w:rsid w:val="00C8503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fd">
    <w:name w:val="Выделенная цитата Знак"/>
    <w:basedOn w:val="a0"/>
    <w:link w:val="affc"/>
    <w:uiPriority w:val="30"/>
    <w:rsid w:val="00C8503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fe">
    <w:name w:val="Subtle Emphasis"/>
    <w:basedOn w:val="a0"/>
    <w:uiPriority w:val="19"/>
    <w:qFormat/>
    <w:rsid w:val="00C85037"/>
    <w:rPr>
      <w:i/>
      <w:iCs/>
    </w:rPr>
  </w:style>
  <w:style w:type="character" w:styleId="afff">
    <w:name w:val="Intense Emphasis"/>
    <w:basedOn w:val="a0"/>
    <w:uiPriority w:val="21"/>
    <w:qFormat/>
    <w:rsid w:val="00C85037"/>
    <w:rPr>
      <w:b/>
      <w:bCs/>
      <w:i/>
      <w:iCs/>
    </w:rPr>
  </w:style>
  <w:style w:type="character" w:styleId="afff0">
    <w:name w:val="Subtle Reference"/>
    <w:basedOn w:val="a0"/>
    <w:uiPriority w:val="31"/>
    <w:qFormat/>
    <w:rsid w:val="00C85037"/>
    <w:rPr>
      <w:smallCaps/>
      <w:color w:val="595959" w:themeColor="text1" w:themeTint="A6"/>
    </w:rPr>
  </w:style>
  <w:style w:type="character" w:styleId="afff1">
    <w:name w:val="Intense Reference"/>
    <w:basedOn w:val="a0"/>
    <w:uiPriority w:val="32"/>
    <w:qFormat/>
    <w:rsid w:val="00C85037"/>
    <w:rPr>
      <w:b/>
      <w:bCs/>
      <w:smallCaps/>
      <w:color w:val="70AD47" w:themeColor="accent6"/>
    </w:rPr>
  </w:style>
  <w:style w:type="character" w:styleId="afff2">
    <w:name w:val="Book Title"/>
    <w:basedOn w:val="a0"/>
    <w:uiPriority w:val="33"/>
    <w:qFormat/>
    <w:rsid w:val="00C85037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514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8642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0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6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157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422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2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r.ru/cred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14E07-EE40-49D8-B320-B14391DB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7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 "МРСК Центра"</vt:lpstr>
    </vt:vector>
  </TitlesOfParts>
  <Company/>
  <LinksUpToDate>false</LinksUpToDate>
  <CharactersWithSpaces>12930</CharactersWithSpaces>
  <SharedDoc>false</SharedDoc>
  <HLinks>
    <vt:vector size="6" baseType="variant">
      <vt:variant>
        <vt:i4>327686</vt:i4>
      </vt:variant>
      <vt:variant>
        <vt:i4>0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"МРСК Центра"</dc:title>
  <dc:subject/>
  <dc:creator>ДФ</dc:creator>
  <cp:keywords/>
  <dc:description/>
  <cp:lastModifiedBy>Циркова Людмила Валерьевна</cp:lastModifiedBy>
  <cp:revision>12</cp:revision>
  <cp:lastPrinted>2024-07-03T13:52:00Z</cp:lastPrinted>
  <dcterms:created xsi:type="dcterms:W3CDTF">2024-08-01T10:36:00Z</dcterms:created>
  <dcterms:modified xsi:type="dcterms:W3CDTF">2024-11-07T06:38:00Z</dcterms:modified>
</cp:coreProperties>
</file>